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0CE6F4C" w:rsidR="009C6A02" w:rsidRDefault="61954B8F" w:rsidP="61954B8F">
      <w:pPr>
        <w:jc w:val="center"/>
      </w:pPr>
      <w:bookmarkStart w:id="0" w:name="_GoBack"/>
      <w:bookmarkEnd w:id="0"/>
      <w:r w:rsidRPr="61954B8F">
        <w:rPr>
          <w:b/>
          <w:bCs/>
          <w:sz w:val="28"/>
          <w:szCs w:val="28"/>
        </w:rPr>
        <w:t>Land Use Mapping Activity – Carleton Place</w:t>
      </w:r>
    </w:p>
    <w:p w14:paraId="5F03DAD1" w14:textId="63A7B96B" w:rsidR="1D62341E" w:rsidRDefault="61954B8F" w:rsidP="61954B8F">
      <w:pPr>
        <w:rPr>
          <w:sz w:val="24"/>
          <w:szCs w:val="24"/>
        </w:rPr>
      </w:pPr>
      <w:r w:rsidRPr="61954B8F">
        <w:rPr>
          <w:sz w:val="24"/>
          <w:szCs w:val="24"/>
        </w:rPr>
        <w:t xml:space="preserve">You are going to create a land use map for Carleton Place. Use the satellite option on Google Maps to explore Carleton Place. Locate areas where there are many stores and restaurants, or areas where many houses are found and colour those sections of the map appropriately. </w:t>
      </w:r>
    </w:p>
    <w:p w14:paraId="467E4773" w14:textId="23148A1D" w:rsidR="61954B8F" w:rsidRDefault="61954B8F" w:rsidP="61954B8F">
      <w:pPr>
        <w:rPr>
          <w:sz w:val="24"/>
          <w:szCs w:val="24"/>
        </w:rPr>
      </w:pPr>
    </w:p>
    <w:p w14:paraId="597031CC" w14:textId="6E1CCB7C" w:rsidR="61954B8F" w:rsidRDefault="61954B8F" w:rsidP="61954B8F">
      <w:pPr>
        <w:rPr>
          <w:sz w:val="24"/>
          <w:szCs w:val="24"/>
        </w:rPr>
      </w:pPr>
      <w:r w:rsidRPr="61954B8F">
        <w:rPr>
          <w:sz w:val="24"/>
          <w:szCs w:val="24"/>
        </w:rPr>
        <w:t>Colour the map using the following legend:</w:t>
      </w:r>
    </w:p>
    <w:tbl>
      <w:tblPr>
        <w:tblStyle w:val="PlainTable4"/>
        <w:tblW w:w="0" w:type="auto"/>
        <w:tblLayout w:type="fixed"/>
        <w:tblLook w:val="06A0" w:firstRow="1" w:lastRow="0" w:firstColumn="1" w:lastColumn="0" w:noHBand="1" w:noVBand="1"/>
      </w:tblPr>
      <w:tblGrid>
        <w:gridCol w:w="3120"/>
        <w:gridCol w:w="3120"/>
        <w:gridCol w:w="3120"/>
      </w:tblGrid>
      <w:tr w:rsidR="61954B8F" w14:paraId="4B8B7EBC" w14:textId="77777777" w:rsidTr="61954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1499F9F1" w14:textId="143A0DBE" w:rsidR="61954B8F" w:rsidRDefault="61954B8F" w:rsidP="61954B8F">
            <w:pPr>
              <w:spacing w:after="160" w:line="259" w:lineRule="auto"/>
              <w:rPr>
                <w:rFonts w:ascii="Calibri" w:eastAsia="Calibri" w:hAnsi="Calibri" w:cs="Calibri"/>
                <w:b w:val="0"/>
                <w:bCs w:val="0"/>
                <w:i/>
                <w:iCs/>
                <w:sz w:val="24"/>
                <w:szCs w:val="24"/>
              </w:rPr>
            </w:pPr>
            <w:r w:rsidRPr="61954B8F">
              <w:rPr>
                <w:rFonts w:ascii="Calibri" w:eastAsia="Calibri" w:hAnsi="Calibri" w:cs="Calibri"/>
                <w:b w:val="0"/>
                <w:bCs w:val="0"/>
                <w:i/>
                <w:iCs/>
                <w:sz w:val="24"/>
                <w:szCs w:val="24"/>
              </w:rPr>
              <w:t>Yellow = Transportation</w:t>
            </w:r>
          </w:p>
        </w:tc>
        <w:tc>
          <w:tcPr>
            <w:tcW w:w="3120" w:type="dxa"/>
          </w:tcPr>
          <w:p w14:paraId="7700921E" w14:textId="43265EC2" w:rsidR="61954B8F" w:rsidRDefault="61954B8F" w:rsidP="61954B8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i/>
                <w:iCs/>
                <w:sz w:val="24"/>
                <w:szCs w:val="24"/>
              </w:rPr>
            </w:pPr>
            <w:r w:rsidRPr="61954B8F">
              <w:rPr>
                <w:rFonts w:ascii="Calibri" w:eastAsia="Calibri" w:hAnsi="Calibri" w:cs="Calibri"/>
                <w:b w:val="0"/>
                <w:bCs w:val="0"/>
                <w:i/>
                <w:iCs/>
                <w:sz w:val="24"/>
                <w:szCs w:val="24"/>
              </w:rPr>
              <w:t>Pink = Commercial</w:t>
            </w:r>
          </w:p>
        </w:tc>
        <w:tc>
          <w:tcPr>
            <w:tcW w:w="3120" w:type="dxa"/>
          </w:tcPr>
          <w:p w14:paraId="70F7C6DC" w14:textId="1E5B29BB" w:rsidR="61954B8F" w:rsidRDefault="61954B8F" w:rsidP="61954B8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i/>
                <w:iCs/>
                <w:sz w:val="24"/>
                <w:szCs w:val="24"/>
              </w:rPr>
            </w:pPr>
            <w:r w:rsidRPr="61954B8F">
              <w:rPr>
                <w:rFonts w:ascii="Calibri" w:eastAsia="Calibri" w:hAnsi="Calibri" w:cs="Calibri"/>
                <w:b w:val="0"/>
                <w:bCs w:val="0"/>
                <w:i/>
                <w:iCs/>
                <w:sz w:val="24"/>
                <w:szCs w:val="24"/>
              </w:rPr>
              <w:t>Green = Greenspace</w:t>
            </w:r>
          </w:p>
        </w:tc>
      </w:tr>
      <w:tr w:rsidR="61954B8F" w14:paraId="779ECCEF" w14:textId="77777777" w:rsidTr="61954B8F">
        <w:tc>
          <w:tcPr>
            <w:cnfStyle w:val="001000000000" w:firstRow="0" w:lastRow="0" w:firstColumn="1" w:lastColumn="0" w:oddVBand="0" w:evenVBand="0" w:oddHBand="0" w:evenHBand="0" w:firstRowFirstColumn="0" w:firstRowLastColumn="0" w:lastRowFirstColumn="0" w:lastRowLastColumn="0"/>
            <w:tcW w:w="3120" w:type="dxa"/>
          </w:tcPr>
          <w:p w14:paraId="49FFCEF0" w14:textId="6AF80948" w:rsidR="61954B8F" w:rsidRDefault="61954B8F" w:rsidP="61954B8F">
            <w:pPr>
              <w:spacing w:after="160" w:line="259" w:lineRule="auto"/>
              <w:rPr>
                <w:rFonts w:ascii="Calibri" w:eastAsia="Calibri" w:hAnsi="Calibri" w:cs="Calibri"/>
                <w:b w:val="0"/>
                <w:bCs w:val="0"/>
                <w:i/>
                <w:iCs/>
                <w:sz w:val="24"/>
                <w:szCs w:val="24"/>
              </w:rPr>
            </w:pPr>
            <w:r w:rsidRPr="61954B8F">
              <w:rPr>
                <w:rFonts w:ascii="Calibri" w:eastAsia="Calibri" w:hAnsi="Calibri" w:cs="Calibri"/>
                <w:b w:val="0"/>
                <w:bCs w:val="0"/>
                <w:i/>
                <w:iCs/>
                <w:sz w:val="24"/>
                <w:szCs w:val="24"/>
              </w:rPr>
              <w:t>Orange = Residential</w:t>
            </w:r>
          </w:p>
        </w:tc>
        <w:tc>
          <w:tcPr>
            <w:tcW w:w="3120" w:type="dxa"/>
          </w:tcPr>
          <w:p w14:paraId="20256582" w14:textId="62D290BE" w:rsidR="61954B8F" w:rsidRDefault="61954B8F" w:rsidP="61954B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szCs w:val="24"/>
              </w:rPr>
            </w:pPr>
            <w:r w:rsidRPr="61954B8F">
              <w:rPr>
                <w:rFonts w:ascii="Calibri" w:eastAsia="Calibri" w:hAnsi="Calibri" w:cs="Calibri"/>
                <w:i/>
                <w:iCs/>
                <w:sz w:val="24"/>
                <w:szCs w:val="24"/>
              </w:rPr>
              <w:t>Blue = Institutional</w:t>
            </w:r>
          </w:p>
        </w:tc>
        <w:tc>
          <w:tcPr>
            <w:tcW w:w="3120" w:type="dxa"/>
          </w:tcPr>
          <w:p w14:paraId="5CE128CB" w14:textId="04620A19" w:rsidR="61954B8F" w:rsidRDefault="61954B8F" w:rsidP="61954B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szCs w:val="24"/>
              </w:rPr>
            </w:pPr>
            <w:r w:rsidRPr="61954B8F">
              <w:rPr>
                <w:rFonts w:ascii="Calibri" w:eastAsia="Calibri" w:hAnsi="Calibri" w:cs="Calibri"/>
                <w:i/>
                <w:iCs/>
                <w:sz w:val="24"/>
                <w:szCs w:val="24"/>
              </w:rPr>
              <w:t>Grey = Industrial</w:t>
            </w:r>
          </w:p>
        </w:tc>
      </w:tr>
    </w:tbl>
    <w:p w14:paraId="1FA14FB0" w14:textId="4BF5DCB2" w:rsidR="61954B8F" w:rsidRDefault="61954B8F" w:rsidP="61954B8F">
      <w:pPr>
        <w:rPr>
          <w:sz w:val="24"/>
          <w:szCs w:val="24"/>
        </w:rPr>
      </w:pPr>
    </w:p>
    <w:p w14:paraId="45FC6A31" w14:textId="182A27DE" w:rsidR="61954B8F" w:rsidRDefault="61954B8F" w:rsidP="61954B8F">
      <w:pPr>
        <w:rPr>
          <w:sz w:val="24"/>
          <w:szCs w:val="24"/>
        </w:rPr>
      </w:pPr>
      <w:r w:rsidRPr="61954B8F">
        <w:rPr>
          <w:sz w:val="24"/>
          <w:szCs w:val="24"/>
        </w:rPr>
        <w:t>Below are some suggestions for buildings or areas in Carleton Place that would be useful in helping you determine areas of different land use.</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61954B8F" w14:paraId="1E02ED79" w14:textId="77777777" w:rsidTr="61954B8F">
        <w:tc>
          <w:tcPr>
            <w:tcW w:w="1872" w:type="dxa"/>
          </w:tcPr>
          <w:p w14:paraId="0528856B" w14:textId="03583B20"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Town Hall</w:t>
            </w:r>
          </w:p>
        </w:tc>
        <w:tc>
          <w:tcPr>
            <w:tcW w:w="1872" w:type="dxa"/>
          </w:tcPr>
          <w:p w14:paraId="4D94A3AE" w14:textId="16DE4968"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CPHS</w:t>
            </w:r>
          </w:p>
        </w:tc>
        <w:tc>
          <w:tcPr>
            <w:tcW w:w="1872" w:type="dxa"/>
          </w:tcPr>
          <w:p w14:paraId="09CD6C66" w14:textId="3A8FA313"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Notre Dame</w:t>
            </w:r>
          </w:p>
        </w:tc>
        <w:tc>
          <w:tcPr>
            <w:tcW w:w="1872" w:type="dxa"/>
          </w:tcPr>
          <w:p w14:paraId="54F3EFBC" w14:textId="0720E48B"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Hospital</w:t>
            </w:r>
          </w:p>
        </w:tc>
        <w:tc>
          <w:tcPr>
            <w:tcW w:w="1872" w:type="dxa"/>
          </w:tcPr>
          <w:p w14:paraId="7FAA1DC3" w14:textId="45B59704"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Caldwell</w:t>
            </w:r>
          </w:p>
        </w:tc>
      </w:tr>
      <w:tr w:rsidR="61954B8F" w14:paraId="1C66387A" w14:textId="77777777" w:rsidTr="61954B8F">
        <w:tc>
          <w:tcPr>
            <w:tcW w:w="1872" w:type="dxa"/>
          </w:tcPr>
          <w:p w14:paraId="05DA3F6D" w14:textId="1C19D459"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Arklan</w:t>
            </w:r>
          </w:p>
        </w:tc>
        <w:tc>
          <w:tcPr>
            <w:tcW w:w="1872" w:type="dxa"/>
          </w:tcPr>
          <w:p w14:paraId="4D4E6BC8" w14:textId="4749B9D2"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Arena</w:t>
            </w:r>
          </w:p>
        </w:tc>
        <w:tc>
          <w:tcPr>
            <w:tcW w:w="1872" w:type="dxa"/>
          </w:tcPr>
          <w:p w14:paraId="478E01CC" w14:textId="747B1FB0"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Pool</w:t>
            </w:r>
          </w:p>
        </w:tc>
        <w:tc>
          <w:tcPr>
            <w:tcW w:w="1872" w:type="dxa"/>
          </w:tcPr>
          <w:p w14:paraId="66E1C878" w14:textId="510CFD6A"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Police Station</w:t>
            </w:r>
          </w:p>
        </w:tc>
        <w:tc>
          <w:tcPr>
            <w:tcW w:w="1872" w:type="dxa"/>
          </w:tcPr>
          <w:p w14:paraId="4ACF3AF3" w14:textId="182C1E5D"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Wal-Mart</w:t>
            </w:r>
          </w:p>
        </w:tc>
      </w:tr>
      <w:tr w:rsidR="61954B8F" w14:paraId="331B026E" w14:textId="77777777" w:rsidTr="61954B8F">
        <w:tc>
          <w:tcPr>
            <w:tcW w:w="1872" w:type="dxa"/>
          </w:tcPr>
          <w:p w14:paraId="39CA9051" w14:textId="67E9F626"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Market Square</w:t>
            </w:r>
          </w:p>
        </w:tc>
        <w:tc>
          <w:tcPr>
            <w:tcW w:w="1872" w:type="dxa"/>
          </w:tcPr>
          <w:p w14:paraId="7C105338" w14:textId="57CB90E7"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Riverside Park Beaches</w:t>
            </w:r>
          </w:p>
        </w:tc>
        <w:tc>
          <w:tcPr>
            <w:tcW w:w="1872" w:type="dxa"/>
          </w:tcPr>
          <w:p w14:paraId="63145340" w14:textId="74766939"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Mississippi Riverwalk Trail</w:t>
            </w:r>
          </w:p>
        </w:tc>
        <w:tc>
          <w:tcPr>
            <w:tcW w:w="1872" w:type="dxa"/>
          </w:tcPr>
          <w:p w14:paraId="45E2B2B5" w14:textId="57287B0C"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Roy Brown Park</w:t>
            </w:r>
          </w:p>
        </w:tc>
        <w:tc>
          <w:tcPr>
            <w:tcW w:w="1872" w:type="dxa"/>
          </w:tcPr>
          <w:p w14:paraId="5DA6EB85" w14:textId="7C4480A1"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Riverside Trail</w:t>
            </w:r>
          </w:p>
        </w:tc>
      </w:tr>
      <w:tr w:rsidR="61954B8F" w14:paraId="64103123" w14:textId="77777777" w:rsidTr="61954B8F">
        <w:tc>
          <w:tcPr>
            <w:tcW w:w="1872" w:type="dxa"/>
          </w:tcPr>
          <w:p w14:paraId="166424CD" w14:textId="71FC860C"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McNeely Park</w:t>
            </w:r>
          </w:p>
        </w:tc>
        <w:tc>
          <w:tcPr>
            <w:tcW w:w="1872" w:type="dxa"/>
          </w:tcPr>
          <w:p w14:paraId="17B5AB7F" w14:textId="3EFF4010"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Major roads</w:t>
            </w:r>
          </w:p>
        </w:tc>
        <w:tc>
          <w:tcPr>
            <w:tcW w:w="1872" w:type="dxa"/>
          </w:tcPr>
          <w:p w14:paraId="63E956C6" w14:textId="6987773E"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Library</w:t>
            </w:r>
          </w:p>
        </w:tc>
        <w:tc>
          <w:tcPr>
            <w:tcW w:w="1872" w:type="dxa"/>
          </w:tcPr>
          <w:p w14:paraId="4A199696" w14:textId="228F4FB0"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IDA</w:t>
            </w:r>
          </w:p>
        </w:tc>
        <w:tc>
          <w:tcPr>
            <w:tcW w:w="1872" w:type="dxa"/>
          </w:tcPr>
          <w:p w14:paraId="62EBDA83" w14:textId="43B00CD8"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Dollarama</w:t>
            </w:r>
          </w:p>
        </w:tc>
      </w:tr>
      <w:tr w:rsidR="61954B8F" w14:paraId="1B782F55" w14:textId="77777777" w:rsidTr="61954B8F">
        <w:tc>
          <w:tcPr>
            <w:tcW w:w="1872" w:type="dxa"/>
          </w:tcPr>
          <w:p w14:paraId="66EF03BF" w14:textId="547E21CC"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Shoppers Drugmart</w:t>
            </w:r>
          </w:p>
        </w:tc>
        <w:tc>
          <w:tcPr>
            <w:tcW w:w="1872" w:type="dxa"/>
          </w:tcPr>
          <w:p w14:paraId="5AC58DD0" w14:textId="69BD3F2B"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Main St. Shopping &amp; Restaurants</w:t>
            </w:r>
          </w:p>
        </w:tc>
        <w:tc>
          <w:tcPr>
            <w:tcW w:w="1872" w:type="dxa"/>
          </w:tcPr>
          <w:p w14:paraId="47F48AAE" w14:textId="00045FD0"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 xml:space="preserve">CP &amp; Beckwith Heritage Museum </w:t>
            </w:r>
          </w:p>
        </w:tc>
        <w:tc>
          <w:tcPr>
            <w:tcW w:w="1872" w:type="dxa"/>
          </w:tcPr>
          <w:p w14:paraId="012B2C12" w14:textId="3BBC379F"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Freshco</w:t>
            </w:r>
          </w:p>
        </w:tc>
        <w:tc>
          <w:tcPr>
            <w:tcW w:w="1872" w:type="dxa"/>
          </w:tcPr>
          <w:p w14:paraId="78693633" w14:textId="3347A1BD"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 xml:space="preserve">Tim Horton’s </w:t>
            </w:r>
          </w:p>
        </w:tc>
      </w:tr>
      <w:tr w:rsidR="61954B8F" w14:paraId="68649DA5" w14:textId="77777777" w:rsidTr="61954B8F">
        <w:tc>
          <w:tcPr>
            <w:tcW w:w="1872" w:type="dxa"/>
          </w:tcPr>
          <w:p w14:paraId="22D32AFC" w14:textId="66D14552"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Canadian Tire</w:t>
            </w:r>
          </w:p>
        </w:tc>
        <w:tc>
          <w:tcPr>
            <w:tcW w:w="1872" w:type="dxa"/>
          </w:tcPr>
          <w:p w14:paraId="41AD69FE" w14:textId="7EFC3A46"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Starbucks</w:t>
            </w:r>
          </w:p>
        </w:tc>
        <w:tc>
          <w:tcPr>
            <w:tcW w:w="1872" w:type="dxa"/>
          </w:tcPr>
          <w:p w14:paraId="594196AF" w14:textId="7627BBB9"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Home Depot</w:t>
            </w:r>
          </w:p>
        </w:tc>
        <w:tc>
          <w:tcPr>
            <w:tcW w:w="1872" w:type="dxa"/>
          </w:tcPr>
          <w:p w14:paraId="135F88D3" w14:textId="1E2C8A06"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McDonalds</w:t>
            </w:r>
          </w:p>
        </w:tc>
        <w:tc>
          <w:tcPr>
            <w:tcW w:w="1872" w:type="dxa"/>
          </w:tcPr>
          <w:p w14:paraId="7D85C69C" w14:textId="57C257B6" w:rsidR="61954B8F" w:rsidRDefault="61954B8F" w:rsidP="61954B8F">
            <w:pPr>
              <w:spacing w:after="160" w:line="259" w:lineRule="auto"/>
              <w:rPr>
                <w:rFonts w:ascii="Calibri" w:eastAsia="Calibri" w:hAnsi="Calibri" w:cs="Calibri"/>
                <w:sz w:val="24"/>
                <w:szCs w:val="24"/>
              </w:rPr>
            </w:pPr>
            <w:r w:rsidRPr="61954B8F">
              <w:rPr>
                <w:rFonts w:ascii="Calibri" w:eastAsia="Calibri" w:hAnsi="Calibri" w:cs="Calibri"/>
                <w:sz w:val="24"/>
                <w:szCs w:val="24"/>
              </w:rPr>
              <w:t>Pet Value</w:t>
            </w:r>
          </w:p>
        </w:tc>
      </w:tr>
    </w:tbl>
    <w:p w14:paraId="6F74A33D" w14:textId="48B35F91" w:rsidR="61954B8F" w:rsidRDefault="61954B8F" w:rsidP="61954B8F"/>
    <w:sectPr w:rsidR="6195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F06DF5"/>
    <w:rsid w:val="003C0699"/>
    <w:rsid w:val="009C6A02"/>
    <w:rsid w:val="1D62341E"/>
    <w:rsid w:val="3EF06DF5"/>
    <w:rsid w:val="6195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6DF5"/>
  <w15:chartTrackingRefBased/>
  <w15:docId w15:val="{4E493B2A-0DEB-4881-9C19-87DDB75A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Kelsey</dc:creator>
  <cp:keywords/>
  <dc:description/>
  <cp:lastModifiedBy>Hallahan, Kelsey</cp:lastModifiedBy>
  <cp:revision>2</cp:revision>
  <dcterms:created xsi:type="dcterms:W3CDTF">2018-11-06T16:40:00Z</dcterms:created>
  <dcterms:modified xsi:type="dcterms:W3CDTF">2018-11-06T16:40:00Z</dcterms:modified>
</cp:coreProperties>
</file>