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582B" w14:textId="60863F33" w:rsidR="00000000" w:rsidRPr="00EC366A" w:rsidRDefault="005E2F0E" w:rsidP="000560C4">
      <w:pPr>
        <w:jc w:val="center"/>
        <w:rPr>
          <w:rFonts w:ascii="Bahnschrift" w:hAnsi="Bahnschrift"/>
          <w:b/>
          <w:bCs/>
          <w:sz w:val="32"/>
          <w:szCs w:val="32"/>
        </w:rPr>
      </w:pPr>
      <w:r w:rsidRPr="00EC366A">
        <w:rPr>
          <w:rFonts w:ascii="Bahnschrift" w:hAnsi="Bahnschrift"/>
          <w:b/>
          <w:bCs/>
          <w:sz w:val="32"/>
          <w:szCs w:val="32"/>
        </w:rPr>
        <w:t>Short Story Unit – Culminating Activity</w:t>
      </w:r>
    </w:p>
    <w:p w14:paraId="3CD5B5DF" w14:textId="2BC5CF5A" w:rsidR="00793659" w:rsidRPr="00793659" w:rsidRDefault="00793659">
      <w:pPr>
        <w:rPr>
          <w:b/>
          <w:bCs/>
          <w:u w:val="single"/>
        </w:rPr>
      </w:pPr>
      <w:r w:rsidRPr="00793659">
        <w:rPr>
          <w:b/>
          <w:bCs/>
          <w:u w:val="single"/>
        </w:rPr>
        <w:t xml:space="preserve">Task Details: </w:t>
      </w:r>
    </w:p>
    <w:p w14:paraId="19336E2F" w14:textId="1C2A4C3D" w:rsidR="005E2F0E" w:rsidRDefault="005E2F0E" w:rsidP="00793659">
      <w:pPr>
        <w:pStyle w:val="ListParagraph"/>
        <w:numPr>
          <w:ilvl w:val="0"/>
          <w:numId w:val="4"/>
        </w:numPr>
      </w:pPr>
      <w:r>
        <w:t xml:space="preserve">You will read 1 of </w:t>
      </w:r>
      <w:r w:rsidR="00B65693">
        <w:t xml:space="preserve">4 </w:t>
      </w:r>
      <w:r>
        <w:t xml:space="preserve">short stories. </w:t>
      </w:r>
    </w:p>
    <w:p w14:paraId="115F6FDA" w14:textId="74DBE6A7" w:rsidR="005E2F0E" w:rsidRDefault="005E2F0E" w:rsidP="00793659">
      <w:pPr>
        <w:pStyle w:val="ListParagraph"/>
        <w:numPr>
          <w:ilvl w:val="0"/>
          <w:numId w:val="4"/>
        </w:numPr>
      </w:pPr>
      <w:r>
        <w:t>You will use the graphic organizer</w:t>
      </w:r>
      <w:r w:rsidR="00EB63DE">
        <w:t>s</w:t>
      </w:r>
      <w:r>
        <w:t xml:space="preserve"> to organize your thoughts and ideas about a) Character b) Plot and c) </w:t>
      </w:r>
      <w:r w:rsidR="00EB63DE">
        <w:t>Setting</w:t>
      </w:r>
      <w:r w:rsidR="009D3391">
        <w:t xml:space="preserve">. </w:t>
      </w:r>
      <w:r w:rsidR="00793659">
        <w:t xml:space="preserve">Be sure to fill these in with bullet points and lots of details. </w:t>
      </w:r>
    </w:p>
    <w:p w14:paraId="7BD7B2A0" w14:textId="61494CCD" w:rsidR="00997CA9" w:rsidRDefault="005E2F0E" w:rsidP="00793659">
      <w:pPr>
        <w:pStyle w:val="ListParagraph"/>
        <w:numPr>
          <w:ilvl w:val="0"/>
          <w:numId w:val="4"/>
        </w:numPr>
      </w:pPr>
      <w:r>
        <w:t xml:space="preserve">You will select </w:t>
      </w:r>
      <w:r w:rsidR="00793659">
        <w:t xml:space="preserve">a writing task to reflect and extend on the story that you read. </w:t>
      </w:r>
    </w:p>
    <w:p w14:paraId="22D047CE" w14:textId="470DFE6C" w:rsidR="005E2F0E" w:rsidRDefault="0006218C">
      <w:r>
        <w:t>Your final product will include these brainstorm sheets</w:t>
      </w:r>
      <w:r w:rsidR="00793659">
        <w:t xml:space="preserve"> and </w:t>
      </w:r>
      <w:r w:rsidR="00997CA9">
        <w:t>your chosen writing assignment.</w:t>
      </w:r>
    </w:p>
    <w:tbl>
      <w:tblPr>
        <w:tblStyle w:val="TableGrid"/>
        <w:tblW w:w="9445" w:type="dxa"/>
        <w:tblLook w:val="04A0" w:firstRow="1" w:lastRow="0" w:firstColumn="1" w:lastColumn="0" w:noHBand="0" w:noVBand="1"/>
      </w:tblPr>
      <w:tblGrid>
        <w:gridCol w:w="1556"/>
        <w:gridCol w:w="3944"/>
        <w:gridCol w:w="3945"/>
      </w:tblGrid>
      <w:tr w:rsidR="00B65693" w14:paraId="5C7DF488" w14:textId="73591415" w:rsidTr="00793659">
        <w:trPr>
          <w:trHeight w:val="3329"/>
        </w:trPr>
        <w:tc>
          <w:tcPr>
            <w:tcW w:w="1556" w:type="dxa"/>
            <w:shd w:val="clear" w:color="auto" w:fill="D0CECE" w:themeFill="background2" w:themeFillShade="E6"/>
            <w:vAlign w:val="center"/>
          </w:tcPr>
          <w:p w14:paraId="4E1491F1" w14:textId="74E3E068" w:rsidR="00B65693" w:rsidRPr="000560C4" w:rsidRDefault="00B65693" w:rsidP="000560C4">
            <w:pPr>
              <w:rPr>
                <w:b/>
                <w:bCs/>
                <w:sz w:val="28"/>
                <w:szCs w:val="28"/>
              </w:rPr>
            </w:pPr>
            <w:r w:rsidRPr="000560C4">
              <w:rPr>
                <w:b/>
                <w:bCs/>
                <w:sz w:val="28"/>
                <w:szCs w:val="28"/>
              </w:rPr>
              <w:t>Writing</w:t>
            </w:r>
          </w:p>
        </w:tc>
        <w:tc>
          <w:tcPr>
            <w:tcW w:w="3944" w:type="dxa"/>
          </w:tcPr>
          <w:p w14:paraId="3E3A0CA3" w14:textId="0FC87FFA" w:rsidR="00B65693" w:rsidRPr="00723810" w:rsidRDefault="00B65693" w:rsidP="00356C77">
            <w:pPr>
              <w:jc w:val="center"/>
              <w:rPr>
                <w:b/>
                <w:bCs/>
              </w:rPr>
            </w:pPr>
            <w:r w:rsidRPr="00723810">
              <w:rPr>
                <w:b/>
                <w:bCs/>
              </w:rPr>
              <w:t>What happens next?</w:t>
            </w:r>
          </w:p>
          <w:p w14:paraId="01476C2B" w14:textId="77777777" w:rsidR="00B65693" w:rsidRDefault="00B65693">
            <w:r>
              <w:t>Write the next part of the story. There should be at least 2 new things that happen</w:t>
            </w:r>
            <w:r w:rsidR="00793659">
              <w:t xml:space="preserve">. </w:t>
            </w:r>
            <w:r>
              <w:t xml:space="preserve">Aim to write from the same perspective and in a similar way as the author. Be sure to check for spelling and grammar. </w:t>
            </w:r>
          </w:p>
          <w:p w14:paraId="18EE06C6" w14:textId="77777777" w:rsidR="00793659" w:rsidRDefault="00793659"/>
          <w:p w14:paraId="6DAB3786" w14:textId="4811C002" w:rsidR="00793659" w:rsidRDefault="00793659">
            <w:r>
              <w:t xml:space="preserve">Words required: 400 minimum. </w:t>
            </w:r>
          </w:p>
        </w:tc>
        <w:tc>
          <w:tcPr>
            <w:tcW w:w="3945" w:type="dxa"/>
          </w:tcPr>
          <w:p w14:paraId="62B1548F" w14:textId="77777777" w:rsidR="00B65693" w:rsidRPr="00356C77" w:rsidRDefault="00B65693" w:rsidP="00356C77">
            <w:pPr>
              <w:jc w:val="center"/>
              <w:rPr>
                <w:b/>
                <w:bCs/>
              </w:rPr>
            </w:pPr>
            <w:r w:rsidRPr="00356C77">
              <w:rPr>
                <w:b/>
                <w:bCs/>
              </w:rPr>
              <w:t>Interview</w:t>
            </w:r>
          </w:p>
          <w:p w14:paraId="5118130C" w14:textId="1E4CC34F" w:rsidR="00B65693" w:rsidRDefault="00B65693" w:rsidP="00D87195">
            <w:r>
              <w:t xml:space="preserve">Write a magazine interview with your main character. This should include an introduction letting the reader know who and why you are interviewing this person. Your interview should have 6 (minimum) questions with full sentence answer responses from your character. Be detailed </w:t>
            </w:r>
            <w:r w:rsidR="00793659">
              <w:t>and creative. Be sure</w:t>
            </w:r>
            <w:r>
              <w:t xml:space="preserve"> check for spelling and grammar. </w:t>
            </w:r>
          </w:p>
          <w:p w14:paraId="3DE40D93" w14:textId="77777777" w:rsidR="00793659" w:rsidRDefault="00793659" w:rsidP="00D87195"/>
          <w:p w14:paraId="3B6455E7" w14:textId="40C07436" w:rsidR="00793659" w:rsidRDefault="00793659" w:rsidP="00D87195">
            <w:r>
              <w:t>Words required: 400 minimum</w:t>
            </w:r>
          </w:p>
        </w:tc>
      </w:tr>
    </w:tbl>
    <w:p w14:paraId="7610CA44" w14:textId="1952BB7D" w:rsidR="001B47D0" w:rsidRDefault="001B47D0"/>
    <w:p w14:paraId="794816EE" w14:textId="53815B96" w:rsidR="00310B98" w:rsidRPr="00BA6344" w:rsidRDefault="00FB1801">
      <w:pPr>
        <w:rPr>
          <w:b/>
          <w:bCs/>
          <w:sz w:val="28"/>
          <w:szCs w:val="28"/>
        </w:rPr>
      </w:pPr>
      <w:r w:rsidRPr="00BA6344">
        <w:rPr>
          <w:b/>
          <w:bCs/>
          <w:sz w:val="28"/>
          <w:szCs w:val="28"/>
        </w:rPr>
        <w:t xml:space="preserve">Short </w:t>
      </w:r>
      <w:r w:rsidR="00310B98" w:rsidRPr="00BA6344">
        <w:rPr>
          <w:b/>
          <w:bCs/>
          <w:sz w:val="28"/>
          <w:szCs w:val="28"/>
        </w:rPr>
        <w:t>Story Quick Summary:</w:t>
      </w:r>
    </w:p>
    <w:p w14:paraId="1432FF4F" w14:textId="7B7F5A60" w:rsidR="00BA6344" w:rsidRDefault="00BA6344">
      <w:r>
        <w:t xml:space="preserve">Fill in the following chart with small details while you read the story to keep track of key information. </w:t>
      </w:r>
    </w:p>
    <w:tbl>
      <w:tblPr>
        <w:tblStyle w:val="TableGrid"/>
        <w:tblW w:w="0" w:type="auto"/>
        <w:tblLook w:val="04A0" w:firstRow="1" w:lastRow="0" w:firstColumn="1" w:lastColumn="0" w:noHBand="0" w:noVBand="1"/>
      </w:tblPr>
      <w:tblGrid>
        <w:gridCol w:w="3116"/>
        <w:gridCol w:w="2279"/>
        <w:gridCol w:w="838"/>
        <w:gridCol w:w="3117"/>
      </w:tblGrid>
      <w:tr w:rsidR="00D70E69" w14:paraId="63912988" w14:textId="77777777" w:rsidTr="00D70E69">
        <w:trPr>
          <w:trHeight w:val="872"/>
        </w:trPr>
        <w:tc>
          <w:tcPr>
            <w:tcW w:w="5395" w:type="dxa"/>
            <w:gridSpan w:val="2"/>
            <w:shd w:val="clear" w:color="auto" w:fill="FFFFFF" w:themeFill="background1"/>
          </w:tcPr>
          <w:p w14:paraId="38118875" w14:textId="28E64F99" w:rsidR="00D70E69" w:rsidRPr="00BA6344" w:rsidRDefault="00D70E69" w:rsidP="00D70E69">
            <w:pPr>
              <w:rPr>
                <w:b/>
                <w:bCs/>
                <w:sz w:val="24"/>
                <w:szCs w:val="24"/>
              </w:rPr>
            </w:pPr>
            <w:r>
              <w:rPr>
                <w:b/>
                <w:bCs/>
                <w:sz w:val="24"/>
                <w:szCs w:val="24"/>
              </w:rPr>
              <w:t>Title:</w:t>
            </w:r>
          </w:p>
        </w:tc>
        <w:tc>
          <w:tcPr>
            <w:tcW w:w="3955" w:type="dxa"/>
            <w:gridSpan w:val="2"/>
            <w:shd w:val="clear" w:color="auto" w:fill="FFFFFF" w:themeFill="background1"/>
          </w:tcPr>
          <w:p w14:paraId="13ACB464" w14:textId="2D8AA509" w:rsidR="00D70E69" w:rsidRPr="00BA6344" w:rsidRDefault="00D70E69" w:rsidP="00D70E69">
            <w:pPr>
              <w:rPr>
                <w:b/>
                <w:bCs/>
                <w:sz w:val="24"/>
                <w:szCs w:val="24"/>
              </w:rPr>
            </w:pPr>
            <w:r>
              <w:rPr>
                <w:b/>
                <w:bCs/>
                <w:sz w:val="24"/>
                <w:szCs w:val="24"/>
              </w:rPr>
              <w:t>Author:</w:t>
            </w:r>
          </w:p>
        </w:tc>
      </w:tr>
      <w:tr w:rsidR="00D70E69" w14:paraId="53D85C00" w14:textId="77777777" w:rsidTr="00BA6344">
        <w:tc>
          <w:tcPr>
            <w:tcW w:w="3116" w:type="dxa"/>
            <w:shd w:val="clear" w:color="auto" w:fill="D0CECE" w:themeFill="background2" w:themeFillShade="E6"/>
          </w:tcPr>
          <w:p w14:paraId="469ACE15" w14:textId="17442E4C" w:rsidR="00D70E69" w:rsidRPr="00BA6344" w:rsidRDefault="00D70E69" w:rsidP="00D70E69">
            <w:pPr>
              <w:jc w:val="center"/>
              <w:rPr>
                <w:b/>
                <w:bCs/>
                <w:sz w:val="24"/>
                <w:szCs w:val="24"/>
              </w:rPr>
            </w:pPr>
            <w:r w:rsidRPr="00BA6344">
              <w:rPr>
                <w:b/>
                <w:bCs/>
                <w:sz w:val="24"/>
                <w:szCs w:val="24"/>
              </w:rPr>
              <w:t>Character List</w:t>
            </w:r>
          </w:p>
        </w:tc>
        <w:tc>
          <w:tcPr>
            <w:tcW w:w="3117" w:type="dxa"/>
            <w:gridSpan w:val="2"/>
            <w:shd w:val="clear" w:color="auto" w:fill="D0CECE" w:themeFill="background2" w:themeFillShade="E6"/>
          </w:tcPr>
          <w:p w14:paraId="3BE0DB03" w14:textId="2DB0CD03" w:rsidR="00D70E69" w:rsidRPr="00BA6344" w:rsidRDefault="00D70E69" w:rsidP="00D70E69">
            <w:pPr>
              <w:jc w:val="center"/>
              <w:rPr>
                <w:b/>
                <w:bCs/>
                <w:sz w:val="24"/>
                <w:szCs w:val="24"/>
              </w:rPr>
            </w:pPr>
            <w:r w:rsidRPr="00BA6344">
              <w:rPr>
                <w:b/>
                <w:bCs/>
                <w:sz w:val="24"/>
                <w:szCs w:val="24"/>
              </w:rPr>
              <w:t>Setting Information</w:t>
            </w:r>
          </w:p>
        </w:tc>
        <w:tc>
          <w:tcPr>
            <w:tcW w:w="3117" w:type="dxa"/>
            <w:shd w:val="clear" w:color="auto" w:fill="D0CECE" w:themeFill="background2" w:themeFillShade="E6"/>
          </w:tcPr>
          <w:p w14:paraId="3C3EE4B2" w14:textId="72B5B6CA" w:rsidR="00D70E69" w:rsidRPr="00BA6344" w:rsidRDefault="00D70E69" w:rsidP="00D70E69">
            <w:pPr>
              <w:jc w:val="center"/>
              <w:rPr>
                <w:b/>
                <w:bCs/>
                <w:sz w:val="24"/>
                <w:szCs w:val="24"/>
              </w:rPr>
            </w:pPr>
            <w:r w:rsidRPr="00BA6344">
              <w:rPr>
                <w:b/>
                <w:bCs/>
                <w:sz w:val="24"/>
                <w:szCs w:val="24"/>
              </w:rPr>
              <w:t>Plot Overview</w:t>
            </w:r>
          </w:p>
        </w:tc>
      </w:tr>
      <w:tr w:rsidR="00D70E69" w14:paraId="7BB154E2" w14:textId="77777777" w:rsidTr="00FB1801">
        <w:tc>
          <w:tcPr>
            <w:tcW w:w="3116" w:type="dxa"/>
          </w:tcPr>
          <w:p w14:paraId="0C233435" w14:textId="77777777" w:rsidR="00D70E69" w:rsidRDefault="00D70E69" w:rsidP="00D70E69"/>
          <w:p w14:paraId="54868E67" w14:textId="77777777" w:rsidR="00D70E69" w:rsidRDefault="00D70E69" w:rsidP="00D70E69"/>
          <w:p w14:paraId="51B6AA38" w14:textId="77777777" w:rsidR="00D70E69" w:rsidRDefault="00D70E69" w:rsidP="00D70E69"/>
          <w:p w14:paraId="755CA0AE" w14:textId="77777777" w:rsidR="00D70E69" w:rsidRDefault="00D70E69" w:rsidP="00D70E69"/>
          <w:p w14:paraId="2B1FF0AB" w14:textId="77777777" w:rsidR="00D70E69" w:rsidRDefault="00D70E69" w:rsidP="00D70E69"/>
          <w:p w14:paraId="2ED80EDE" w14:textId="77777777" w:rsidR="00D70E69" w:rsidRDefault="00D70E69" w:rsidP="00D70E69"/>
          <w:p w14:paraId="52F33201" w14:textId="77777777" w:rsidR="00D70E69" w:rsidRDefault="00D70E69" w:rsidP="00D70E69"/>
        </w:tc>
        <w:tc>
          <w:tcPr>
            <w:tcW w:w="3117" w:type="dxa"/>
            <w:gridSpan w:val="2"/>
          </w:tcPr>
          <w:p w14:paraId="69E53049" w14:textId="77777777" w:rsidR="00D70E69" w:rsidRDefault="00D70E69" w:rsidP="00D70E69">
            <w:r>
              <w:t>Locations:</w:t>
            </w:r>
          </w:p>
          <w:p w14:paraId="294DB159" w14:textId="77777777" w:rsidR="00D70E69" w:rsidRDefault="00D70E69" w:rsidP="00D70E69"/>
          <w:p w14:paraId="2BB4FD14" w14:textId="77777777" w:rsidR="00D70E69" w:rsidRDefault="00D70E69" w:rsidP="00D70E69"/>
          <w:p w14:paraId="78744AF3" w14:textId="77777777" w:rsidR="00D70E69" w:rsidRDefault="00D70E69" w:rsidP="00D70E69"/>
          <w:p w14:paraId="74436D80" w14:textId="77777777" w:rsidR="00D70E69" w:rsidRDefault="00D70E69" w:rsidP="00D70E69"/>
          <w:p w14:paraId="7D8FDF41" w14:textId="77777777" w:rsidR="00D70E69" w:rsidRDefault="00D70E69" w:rsidP="00D70E69"/>
          <w:p w14:paraId="0C4B9CCA" w14:textId="488BF467" w:rsidR="00D70E69" w:rsidRDefault="00D70E69" w:rsidP="00D70E69">
            <w:r>
              <w:t>Time Period:</w:t>
            </w:r>
          </w:p>
          <w:p w14:paraId="37F55FAA" w14:textId="77777777" w:rsidR="00D70E69" w:rsidRDefault="00D70E69" w:rsidP="00D70E69"/>
          <w:p w14:paraId="1E7D50A8" w14:textId="77777777" w:rsidR="00D70E69" w:rsidRDefault="00D70E69" w:rsidP="00D70E69"/>
          <w:p w14:paraId="56D223E8" w14:textId="3B0720D9" w:rsidR="00D70E69" w:rsidRDefault="00D70E69" w:rsidP="00D70E69"/>
        </w:tc>
        <w:tc>
          <w:tcPr>
            <w:tcW w:w="3117" w:type="dxa"/>
          </w:tcPr>
          <w:p w14:paraId="228B9721" w14:textId="5C3E376C" w:rsidR="00D70E69" w:rsidRDefault="00D70E69" w:rsidP="00D70E69">
            <w:r>
              <w:t>Inciting Incident:</w:t>
            </w:r>
          </w:p>
          <w:p w14:paraId="687B2F82" w14:textId="77777777" w:rsidR="00D70E69" w:rsidRDefault="00D70E69" w:rsidP="00D70E69"/>
          <w:p w14:paraId="5229D40E" w14:textId="77777777" w:rsidR="00D70E69" w:rsidRDefault="00D70E69" w:rsidP="00D70E69"/>
          <w:p w14:paraId="3B8629FF" w14:textId="77777777" w:rsidR="00D70E69" w:rsidRDefault="00D70E69" w:rsidP="00D70E69"/>
          <w:p w14:paraId="725367B8" w14:textId="77777777" w:rsidR="00D70E69" w:rsidRDefault="00D70E69" w:rsidP="00D70E69"/>
          <w:p w14:paraId="2E0B0559" w14:textId="77777777" w:rsidR="00D70E69" w:rsidRDefault="00D70E69" w:rsidP="00D70E69"/>
          <w:p w14:paraId="673FF9AD" w14:textId="77777777" w:rsidR="00D70E69" w:rsidRDefault="00D70E69" w:rsidP="00D70E69">
            <w:r>
              <w:t>Climax:</w:t>
            </w:r>
          </w:p>
          <w:p w14:paraId="518A68BD" w14:textId="77777777" w:rsidR="00D70E69" w:rsidRDefault="00D70E69" w:rsidP="00D70E69"/>
          <w:p w14:paraId="65693DA1" w14:textId="77777777" w:rsidR="00D70E69" w:rsidRDefault="00D70E69" w:rsidP="00D70E69"/>
          <w:p w14:paraId="4EEB5E86" w14:textId="77777777" w:rsidR="00D70E69" w:rsidRDefault="00D70E69" w:rsidP="00D70E69"/>
          <w:p w14:paraId="383631A0" w14:textId="77777777" w:rsidR="00D70E69" w:rsidRDefault="00D70E69" w:rsidP="00D70E69"/>
          <w:p w14:paraId="211706FE" w14:textId="77777777" w:rsidR="00D70E69" w:rsidRDefault="00D70E69" w:rsidP="00D70E69"/>
          <w:p w14:paraId="7D7DBCD8" w14:textId="77777777" w:rsidR="00D70E69" w:rsidRDefault="00D70E69" w:rsidP="00D70E69"/>
          <w:p w14:paraId="0E208322" w14:textId="77777777" w:rsidR="00D70E69" w:rsidRDefault="00D70E69" w:rsidP="00D70E69">
            <w:r>
              <w:t>Ending:</w:t>
            </w:r>
          </w:p>
          <w:p w14:paraId="6C19D8A1" w14:textId="77777777" w:rsidR="00D70E69" w:rsidRDefault="00D70E69" w:rsidP="00D70E69"/>
          <w:p w14:paraId="17320F88" w14:textId="77777777" w:rsidR="00D70E69" w:rsidRDefault="00D70E69" w:rsidP="00D70E69"/>
          <w:p w14:paraId="56B8696D" w14:textId="2920BF38" w:rsidR="00D70E69" w:rsidRDefault="00D70E69" w:rsidP="00D70E69"/>
        </w:tc>
      </w:tr>
    </w:tbl>
    <w:p w14:paraId="30528A87" w14:textId="77777777" w:rsidR="00197193" w:rsidRDefault="002A7206" w:rsidP="00197193">
      <w:pPr>
        <w:rPr>
          <w:rFonts w:ascii="Bahnschrift" w:hAnsi="Bahnschrift"/>
          <w:b/>
          <w:bCs/>
          <w:sz w:val="32"/>
          <w:szCs w:val="32"/>
        </w:rPr>
      </w:pPr>
      <w:r w:rsidRPr="00EC366A">
        <w:rPr>
          <w:rFonts w:ascii="Bahnschrift" w:hAnsi="Bahnschrift"/>
          <w:b/>
          <w:bCs/>
          <w:sz w:val="32"/>
          <w:szCs w:val="32"/>
        </w:rPr>
        <w:lastRenderedPageBreak/>
        <w:t xml:space="preserve">Part 1: </w:t>
      </w:r>
      <w:r w:rsidR="00793659">
        <w:rPr>
          <w:rFonts w:ascii="Bahnschrift" w:hAnsi="Bahnschrift"/>
          <w:b/>
          <w:bCs/>
          <w:sz w:val="32"/>
          <w:szCs w:val="32"/>
        </w:rPr>
        <w:t>Setting Analysis</w:t>
      </w:r>
      <w:r w:rsidR="00F4416B">
        <w:rPr>
          <w:rFonts w:ascii="Bahnschrift" w:hAnsi="Bahnschrift"/>
          <w:b/>
          <w:bCs/>
          <w:sz w:val="32"/>
          <w:szCs w:val="32"/>
        </w:rPr>
        <w:t xml:space="preserve"> </w:t>
      </w:r>
    </w:p>
    <w:p w14:paraId="6A3B7852" w14:textId="4F5D75C9" w:rsidR="00197193" w:rsidRPr="00197193" w:rsidRDefault="00197193" w:rsidP="00197193">
      <w:pPr>
        <w:rPr>
          <w:rFonts w:ascii="Bahnschrift" w:hAnsi="Bahnschrift"/>
          <w:b/>
          <w:bCs/>
          <w:sz w:val="32"/>
          <w:szCs w:val="32"/>
        </w:rPr>
      </w:pPr>
      <w:r>
        <w:t>Fo</w:t>
      </w:r>
      <w:r>
        <w:t xml:space="preserve">cus on </w:t>
      </w:r>
      <w:r>
        <w:rPr>
          <w:b/>
          <w:bCs/>
        </w:rPr>
        <w:t xml:space="preserve">SETTING. </w:t>
      </w:r>
      <w:r w:rsidRPr="005B5738">
        <w:t xml:space="preserve">We will look at things the </w:t>
      </w:r>
      <w:r>
        <w:t xml:space="preserve">author’s descriptions of the things around to better understand how it helps “tell” the story. </w:t>
      </w:r>
    </w:p>
    <w:p w14:paraId="0683C2C0" w14:textId="77777777" w:rsidR="00197193" w:rsidRDefault="00197193" w:rsidP="00197193">
      <w:r>
        <w:rPr>
          <w:b/>
          <w:bCs/>
        </w:rPr>
        <w:t xml:space="preserve">Reminder: </w:t>
      </w:r>
      <w:r w:rsidRPr="00B83A28">
        <w:t xml:space="preserve">Imagery means to use language to </w:t>
      </w:r>
      <w:r>
        <w:t>describe</w:t>
      </w:r>
      <w:r w:rsidRPr="00B83A28">
        <w:t xml:space="preserve"> objects, actions and ideas in such a way that it appeals to our physical senses</w:t>
      </w:r>
      <w:r>
        <w:t xml:space="preserve"> (sight, sound, touch/feel, taste and smell).</w:t>
      </w:r>
    </w:p>
    <w:p w14:paraId="07D2F4E1" w14:textId="6022BDB7" w:rsidR="00197193" w:rsidRDefault="00197193" w:rsidP="00197193">
      <w:r>
        <w:t xml:space="preserve">Find Descriptive Imagery to help you ~feel~ the environment of the story. Copy small quotes from the text that appeal to 4 of the senses. </w:t>
      </w:r>
      <w:r w:rsidR="004B0ED4">
        <w:t xml:space="preserve">Some senses may not have any targeted details. </w:t>
      </w:r>
    </w:p>
    <w:tbl>
      <w:tblPr>
        <w:tblStyle w:val="TableGrid"/>
        <w:tblW w:w="9618" w:type="dxa"/>
        <w:tblLook w:val="04A0" w:firstRow="1" w:lastRow="0" w:firstColumn="1" w:lastColumn="0" w:noHBand="0" w:noVBand="1"/>
      </w:tblPr>
      <w:tblGrid>
        <w:gridCol w:w="4809"/>
        <w:gridCol w:w="4809"/>
      </w:tblGrid>
      <w:tr w:rsidR="00197193" w14:paraId="44AE3032" w14:textId="77777777" w:rsidTr="00767346">
        <w:trPr>
          <w:trHeight w:val="5019"/>
        </w:trPr>
        <w:tc>
          <w:tcPr>
            <w:tcW w:w="4809" w:type="dxa"/>
          </w:tcPr>
          <w:p w14:paraId="430906E6" w14:textId="77777777" w:rsidR="00197193" w:rsidRPr="00444CED" w:rsidRDefault="00197193" w:rsidP="00767346">
            <w:pPr>
              <w:jc w:val="center"/>
              <w:rPr>
                <w:b/>
                <w:bCs/>
                <w:sz w:val="24"/>
                <w:szCs w:val="24"/>
              </w:rPr>
            </w:pPr>
            <w:r w:rsidRPr="00444CED">
              <w:rPr>
                <w:b/>
                <w:bCs/>
                <w:sz w:val="24"/>
                <w:szCs w:val="24"/>
              </w:rPr>
              <w:t>SIGHT</w:t>
            </w:r>
          </w:p>
        </w:tc>
        <w:tc>
          <w:tcPr>
            <w:tcW w:w="4809" w:type="dxa"/>
          </w:tcPr>
          <w:p w14:paraId="4C5A7102" w14:textId="77777777" w:rsidR="00197193" w:rsidRPr="00444CED" w:rsidRDefault="00197193" w:rsidP="00767346">
            <w:pPr>
              <w:jc w:val="center"/>
              <w:rPr>
                <w:b/>
                <w:bCs/>
                <w:sz w:val="24"/>
                <w:szCs w:val="24"/>
              </w:rPr>
            </w:pPr>
            <w:r w:rsidRPr="00444CED">
              <w:rPr>
                <w:b/>
                <w:bCs/>
                <w:sz w:val="24"/>
                <w:szCs w:val="24"/>
              </w:rPr>
              <w:t>HEARING</w:t>
            </w:r>
          </w:p>
        </w:tc>
      </w:tr>
      <w:tr w:rsidR="00197193" w14:paraId="7DF66C4E" w14:textId="77777777" w:rsidTr="00D70E69">
        <w:trPr>
          <w:trHeight w:val="5129"/>
        </w:trPr>
        <w:tc>
          <w:tcPr>
            <w:tcW w:w="4809" w:type="dxa"/>
          </w:tcPr>
          <w:p w14:paraId="697BB92A" w14:textId="77777777" w:rsidR="00197193" w:rsidRPr="00444CED" w:rsidRDefault="00197193" w:rsidP="00767346">
            <w:pPr>
              <w:jc w:val="center"/>
              <w:rPr>
                <w:b/>
                <w:bCs/>
                <w:sz w:val="24"/>
                <w:szCs w:val="24"/>
              </w:rPr>
            </w:pPr>
            <w:r w:rsidRPr="00444CED">
              <w:rPr>
                <w:b/>
                <w:bCs/>
                <w:sz w:val="24"/>
                <w:szCs w:val="24"/>
              </w:rPr>
              <w:t>TOUCH/FEEL</w:t>
            </w:r>
          </w:p>
        </w:tc>
        <w:tc>
          <w:tcPr>
            <w:tcW w:w="4809" w:type="dxa"/>
          </w:tcPr>
          <w:p w14:paraId="4A7B79A4" w14:textId="77777777" w:rsidR="00197193" w:rsidRPr="00444CED" w:rsidRDefault="00197193" w:rsidP="00767346">
            <w:pPr>
              <w:jc w:val="center"/>
              <w:rPr>
                <w:b/>
                <w:bCs/>
                <w:sz w:val="24"/>
                <w:szCs w:val="24"/>
              </w:rPr>
            </w:pPr>
            <w:r w:rsidRPr="00444CED">
              <w:rPr>
                <w:b/>
                <w:bCs/>
                <w:sz w:val="24"/>
                <w:szCs w:val="24"/>
              </w:rPr>
              <w:t>SMELL</w:t>
            </w:r>
          </w:p>
        </w:tc>
      </w:tr>
    </w:tbl>
    <w:p w14:paraId="57EA5DD1" w14:textId="77777777" w:rsidR="00E14F11" w:rsidRDefault="00E14F11">
      <w:pPr>
        <w:rPr>
          <w:rFonts w:ascii="Bahnschrift" w:hAnsi="Bahnschrift"/>
          <w:b/>
          <w:bCs/>
          <w:sz w:val="32"/>
          <w:szCs w:val="32"/>
        </w:rPr>
      </w:pPr>
    </w:p>
    <w:p w14:paraId="7D2884EE" w14:textId="5A200C45" w:rsidR="002A7206" w:rsidRPr="00EC366A" w:rsidRDefault="00793659">
      <w:pPr>
        <w:rPr>
          <w:rFonts w:ascii="Bahnschrift" w:hAnsi="Bahnschrift"/>
          <w:b/>
          <w:bCs/>
          <w:sz w:val="32"/>
          <w:szCs w:val="32"/>
        </w:rPr>
      </w:pPr>
      <w:r>
        <w:rPr>
          <w:rFonts w:ascii="Bahnschrift" w:hAnsi="Bahnschrift"/>
          <w:b/>
          <w:bCs/>
          <w:sz w:val="32"/>
          <w:szCs w:val="32"/>
        </w:rPr>
        <w:lastRenderedPageBreak/>
        <w:t xml:space="preserve">Part 2: </w:t>
      </w:r>
      <w:r w:rsidR="002A7206" w:rsidRPr="00EC366A">
        <w:rPr>
          <w:rFonts w:ascii="Bahnschrift" w:hAnsi="Bahnschrift"/>
          <w:b/>
          <w:bCs/>
          <w:sz w:val="32"/>
          <w:szCs w:val="32"/>
        </w:rPr>
        <w:t xml:space="preserve">Character Analysis </w:t>
      </w:r>
    </w:p>
    <w:p w14:paraId="5CEAE863" w14:textId="523F4F3F" w:rsidR="002A7206" w:rsidRDefault="009C0394">
      <w:r>
        <w:t>W</w:t>
      </w:r>
      <w:r>
        <w:t xml:space="preserve">e will focus on </w:t>
      </w:r>
      <w:r w:rsidRPr="009F15D1">
        <w:rPr>
          <w:b/>
          <w:bCs/>
        </w:rPr>
        <w:t>CHARACTERS</w:t>
      </w:r>
      <w:r>
        <w:rPr>
          <w:b/>
          <w:bCs/>
        </w:rPr>
        <w:t xml:space="preserve">. </w:t>
      </w:r>
      <w:r w:rsidRPr="005B5738">
        <w:t>We will look at things the characters said or did to help us better understand who they are.</w:t>
      </w:r>
      <w:r>
        <w:rPr>
          <w:b/>
          <w:bCs/>
        </w:rPr>
        <w:t xml:space="preserve"> </w:t>
      </w:r>
      <w:r w:rsidR="002A7206">
        <w:t xml:space="preserve">Use the graphic organizer below to </w:t>
      </w:r>
      <w:r w:rsidR="00EC366A">
        <w:t xml:space="preserve">gather thoughts and ideas about </w:t>
      </w:r>
      <w:r w:rsidR="007E7015">
        <w:t>one of your main</w:t>
      </w:r>
      <w:r w:rsidR="00EC366A">
        <w:t xml:space="preserve"> character</w:t>
      </w:r>
      <w:r w:rsidR="007E7015">
        <w:t>s</w:t>
      </w:r>
      <w:r w:rsidR="00EC366A">
        <w:t>.</w:t>
      </w:r>
    </w:p>
    <w:tbl>
      <w:tblPr>
        <w:tblStyle w:val="TableGrid"/>
        <w:tblW w:w="0" w:type="auto"/>
        <w:tblLook w:val="04A0" w:firstRow="1" w:lastRow="0" w:firstColumn="1" w:lastColumn="0" w:noHBand="0" w:noVBand="1"/>
      </w:tblPr>
      <w:tblGrid>
        <w:gridCol w:w="3116"/>
        <w:gridCol w:w="3117"/>
        <w:gridCol w:w="3117"/>
      </w:tblGrid>
      <w:tr w:rsidR="002A7206" w14:paraId="3172CB78" w14:textId="77777777" w:rsidTr="001D4B05">
        <w:tc>
          <w:tcPr>
            <w:tcW w:w="9350" w:type="dxa"/>
            <w:gridSpan w:val="3"/>
          </w:tcPr>
          <w:p w14:paraId="69BAA943" w14:textId="77777777" w:rsidR="002A7206" w:rsidRPr="002A7206" w:rsidRDefault="002A7206">
            <w:pPr>
              <w:rPr>
                <w:b/>
                <w:bCs/>
                <w:sz w:val="24"/>
                <w:szCs w:val="24"/>
              </w:rPr>
            </w:pPr>
            <w:r w:rsidRPr="002A7206">
              <w:rPr>
                <w:b/>
                <w:bCs/>
                <w:sz w:val="24"/>
                <w:szCs w:val="24"/>
              </w:rPr>
              <w:t>CHARACTER:</w:t>
            </w:r>
          </w:p>
          <w:p w14:paraId="459B0CD3" w14:textId="77777777" w:rsidR="002A7206" w:rsidRPr="002A7206" w:rsidRDefault="002A7206">
            <w:pPr>
              <w:rPr>
                <w:b/>
                <w:bCs/>
                <w:sz w:val="24"/>
                <w:szCs w:val="24"/>
              </w:rPr>
            </w:pPr>
          </w:p>
          <w:p w14:paraId="38445B64" w14:textId="38FC6427" w:rsidR="002A7206" w:rsidRPr="002A7206" w:rsidRDefault="002A7206">
            <w:pPr>
              <w:rPr>
                <w:b/>
                <w:bCs/>
                <w:sz w:val="24"/>
                <w:szCs w:val="24"/>
              </w:rPr>
            </w:pPr>
          </w:p>
        </w:tc>
      </w:tr>
      <w:tr w:rsidR="002A7206" w14:paraId="256EFA94" w14:textId="77777777" w:rsidTr="006A3A02">
        <w:trPr>
          <w:trHeight w:val="1556"/>
        </w:trPr>
        <w:tc>
          <w:tcPr>
            <w:tcW w:w="9350" w:type="dxa"/>
            <w:gridSpan w:val="3"/>
          </w:tcPr>
          <w:p w14:paraId="31189FF5" w14:textId="77777777" w:rsidR="002A7206" w:rsidRPr="002A7206" w:rsidRDefault="002A7206">
            <w:pPr>
              <w:rPr>
                <w:b/>
                <w:bCs/>
                <w:sz w:val="24"/>
                <w:szCs w:val="24"/>
              </w:rPr>
            </w:pPr>
            <w:r w:rsidRPr="002A7206">
              <w:rPr>
                <w:b/>
                <w:bCs/>
                <w:sz w:val="24"/>
                <w:szCs w:val="24"/>
              </w:rPr>
              <w:t>Physical Description:</w:t>
            </w:r>
          </w:p>
          <w:p w14:paraId="2D9A8CF1" w14:textId="77777777" w:rsidR="002A7206" w:rsidRPr="002A7206" w:rsidRDefault="002A7206">
            <w:pPr>
              <w:rPr>
                <w:b/>
                <w:bCs/>
                <w:sz w:val="24"/>
                <w:szCs w:val="24"/>
              </w:rPr>
            </w:pPr>
          </w:p>
          <w:p w14:paraId="1A664A78" w14:textId="77777777" w:rsidR="002A7206" w:rsidRPr="002A7206" w:rsidRDefault="002A7206">
            <w:pPr>
              <w:rPr>
                <w:b/>
                <w:bCs/>
                <w:sz w:val="24"/>
                <w:szCs w:val="24"/>
              </w:rPr>
            </w:pPr>
          </w:p>
          <w:p w14:paraId="7CD87AE4" w14:textId="77777777" w:rsidR="002A7206" w:rsidRPr="002A7206" w:rsidRDefault="002A7206">
            <w:pPr>
              <w:rPr>
                <w:b/>
                <w:bCs/>
                <w:sz w:val="24"/>
                <w:szCs w:val="24"/>
              </w:rPr>
            </w:pPr>
          </w:p>
          <w:p w14:paraId="69135349" w14:textId="17EF7817" w:rsidR="002A7206" w:rsidRPr="002A7206" w:rsidRDefault="002A7206">
            <w:pPr>
              <w:rPr>
                <w:b/>
                <w:bCs/>
                <w:sz w:val="24"/>
                <w:szCs w:val="24"/>
              </w:rPr>
            </w:pPr>
          </w:p>
        </w:tc>
      </w:tr>
      <w:tr w:rsidR="002A7206" w14:paraId="1AB5243E" w14:textId="77777777" w:rsidTr="002A7C2C">
        <w:trPr>
          <w:trHeight w:val="980"/>
        </w:trPr>
        <w:tc>
          <w:tcPr>
            <w:tcW w:w="3116" w:type="dxa"/>
            <w:shd w:val="clear" w:color="auto" w:fill="E7E6E6" w:themeFill="background2"/>
          </w:tcPr>
          <w:p w14:paraId="2881627F" w14:textId="77777777" w:rsidR="002A7206" w:rsidRPr="002A7206" w:rsidRDefault="002A7206" w:rsidP="002A7206">
            <w:pPr>
              <w:jc w:val="center"/>
              <w:rPr>
                <w:b/>
                <w:bCs/>
                <w:sz w:val="24"/>
                <w:szCs w:val="24"/>
              </w:rPr>
            </w:pPr>
            <w:r w:rsidRPr="002A7206">
              <w:rPr>
                <w:b/>
                <w:bCs/>
                <w:sz w:val="24"/>
                <w:szCs w:val="24"/>
              </w:rPr>
              <w:t>Personality Trait 1</w:t>
            </w:r>
          </w:p>
          <w:p w14:paraId="64428C7F" w14:textId="77777777" w:rsidR="002A7206" w:rsidRPr="002A7206" w:rsidRDefault="002A7206" w:rsidP="002A7C2C">
            <w:pPr>
              <w:rPr>
                <w:b/>
                <w:bCs/>
                <w:sz w:val="24"/>
                <w:szCs w:val="24"/>
              </w:rPr>
            </w:pPr>
          </w:p>
          <w:p w14:paraId="1BF480A7" w14:textId="79FFC557" w:rsidR="002A7206" w:rsidRPr="002A7206" w:rsidRDefault="002A7206" w:rsidP="002A7206">
            <w:pPr>
              <w:jc w:val="center"/>
              <w:rPr>
                <w:b/>
                <w:bCs/>
                <w:sz w:val="24"/>
                <w:szCs w:val="24"/>
              </w:rPr>
            </w:pPr>
          </w:p>
        </w:tc>
        <w:tc>
          <w:tcPr>
            <w:tcW w:w="3117" w:type="dxa"/>
            <w:shd w:val="clear" w:color="auto" w:fill="auto"/>
          </w:tcPr>
          <w:p w14:paraId="0DF85A24" w14:textId="28789069" w:rsidR="002A7206" w:rsidRPr="002A7206" w:rsidRDefault="002A7206" w:rsidP="002A7206">
            <w:pPr>
              <w:jc w:val="center"/>
              <w:rPr>
                <w:b/>
                <w:bCs/>
                <w:sz w:val="24"/>
                <w:szCs w:val="24"/>
              </w:rPr>
            </w:pPr>
            <w:r w:rsidRPr="002A7206">
              <w:rPr>
                <w:b/>
                <w:bCs/>
                <w:sz w:val="24"/>
                <w:szCs w:val="24"/>
              </w:rPr>
              <w:t>Personality Trait 2</w:t>
            </w:r>
          </w:p>
        </w:tc>
        <w:tc>
          <w:tcPr>
            <w:tcW w:w="3117" w:type="dxa"/>
            <w:shd w:val="clear" w:color="auto" w:fill="E7E6E6" w:themeFill="background2"/>
          </w:tcPr>
          <w:p w14:paraId="0BA6D7E5" w14:textId="115477AD" w:rsidR="002A7206" w:rsidRPr="002A7206" w:rsidRDefault="002A7206" w:rsidP="002A7206">
            <w:pPr>
              <w:jc w:val="center"/>
              <w:rPr>
                <w:b/>
                <w:bCs/>
                <w:sz w:val="24"/>
                <w:szCs w:val="24"/>
              </w:rPr>
            </w:pPr>
            <w:r w:rsidRPr="002A7206">
              <w:rPr>
                <w:b/>
                <w:bCs/>
                <w:sz w:val="24"/>
                <w:szCs w:val="24"/>
              </w:rPr>
              <w:t>Personality Trait 3</w:t>
            </w:r>
          </w:p>
        </w:tc>
      </w:tr>
      <w:tr w:rsidR="002A7206" w14:paraId="352447D0" w14:textId="77777777" w:rsidTr="00A137B3">
        <w:tc>
          <w:tcPr>
            <w:tcW w:w="3116" w:type="dxa"/>
            <w:shd w:val="clear" w:color="auto" w:fill="E7E6E6" w:themeFill="background2"/>
          </w:tcPr>
          <w:p w14:paraId="7F52EB48" w14:textId="237117A4" w:rsidR="002A7206" w:rsidRPr="002A7206" w:rsidRDefault="002A7206" w:rsidP="002A7206">
            <w:pPr>
              <w:rPr>
                <w:b/>
                <w:bCs/>
                <w:sz w:val="24"/>
                <w:szCs w:val="24"/>
              </w:rPr>
            </w:pPr>
            <w:r w:rsidRPr="002A7206">
              <w:rPr>
                <w:b/>
                <w:bCs/>
                <w:sz w:val="24"/>
                <w:szCs w:val="24"/>
              </w:rPr>
              <w:t>Action Proof</w:t>
            </w:r>
            <w:r w:rsidR="004167A6">
              <w:rPr>
                <w:b/>
                <w:bCs/>
                <w:sz w:val="24"/>
                <w:szCs w:val="24"/>
              </w:rPr>
              <w:t xml:space="preserve"> </w:t>
            </w:r>
            <w:r w:rsidR="004167A6" w:rsidRPr="00700EBB">
              <w:rPr>
                <w:sz w:val="20"/>
                <w:szCs w:val="20"/>
              </w:rPr>
              <w:t>(Something they did)</w:t>
            </w:r>
          </w:p>
          <w:p w14:paraId="7E5D4B4A" w14:textId="77777777" w:rsidR="002A7206" w:rsidRPr="002A7206" w:rsidRDefault="002A7206" w:rsidP="002A7206">
            <w:pPr>
              <w:rPr>
                <w:b/>
                <w:bCs/>
                <w:sz w:val="24"/>
                <w:szCs w:val="24"/>
              </w:rPr>
            </w:pPr>
          </w:p>
          <w:p w14:paraId="0F7262DA" w14:textId="77777777" w:rsidR="002A7206" w:rsidRPr="002A7206" w:rsidRDefault="002A7206" w:rsidP="002A7206">
            <w:pPr>
              <w:rPr>
                <w:b/>
                <w:bCs/>
                <w:sz w:val="24"/>
                <w:szCs w:val="24"/>
              </w:rPr>
            </w:pPr>
          </w:p>
          <w:p w14:paraId="6AD52C97" w14:textId="0BD8EDC1" w:rsidR="002A7206" w:rsidRPr="002A7206" w:rsidRDefault="002A7206" w:rsidP="002A7206">
            <w:pPr>
              <w:rPr>
                <w:b/>
                <w:bCs/>
                <w:sz w:val="24"/>
                <w:szCs w:val="24"/>
              </w:rPr>
            </w:pPr>
          </w:p>
          <w:p w14:paraId="1C25C16F" w14:textId="651149CD" w:rsidR="002A7206" w:rsidRDefault="002A7206" w:rsidP="002A7206">
            <w:pPr>
              <w:rPr>
                <w:b/>
                <w:bCs/>
                <w:sz w:val="24"/>
                <w:szCs w:val="24"/>
              </w:rPr>
            </w:pPr>
          </w:p>
          <w:p w14:paraId="63493668" w14:textId="77777777" w:rsidR="00EC366A" w:rsidRDefault="00EC366A" w:rsidP="002A7206">
            <w:pPr>
              <w:rPr>
                <w:b/>
                <w:bCs/>
                <w:sz w:val="24"/>
                <w:szCs w:val="24"/>
              </w:rPr>
            </w:pPr>
          </w:p>
          <w:p w14:paraId="02CD80C2" w14:textId="77777777" w:rsidR="00EC366A" w:rsidRPr="002A7206" w:rsidRDefault="00EC366A" w:rsidP="002A7206">
            <w:pPr>
              <w:rPr>
                <w:b/>
                <w:bCs/>
                <w:sz w:val="24"/>
                <w:szCs w:val="24"/>
              </w:rPr>
            </w:pPr>
          </w:p>
          <w:p w14:paraId="323C0CE8" w14:textId="0F1C87DB" w:rsidR="002A7206" w:rsidRPr="002A7206" w:rsidRDefault="002A7206" w:rsidP="002A7206">
            <w:pPr>
              <w:rPr>
                <w:b/>
                <w:bCs/>
                <w:sz w:val="24"/>
                <w:szCs w:val="24"/>
              </w:rPr>
            </w:pPr>
          </w:p>
        </w:tc>
        <w:tc>
          <w:tcPr>
            <w:tcW w:w="3117" w:type="dxa"/>
          </w:tcPr>
          <w:p w14:paraId="44C7E477" w14:textId="488E52F2" w:rsidR="002A7206" w:rsidRPr="002A7206" w:rsidRDefault="002A7206" w:rsidP="002A7206">
            <w:pPr>
              <w:rPr>
                <w:b/>
                <w:bCs/>
                <w:sz w:val="24"/>
                <w:szCs w:val="24"/>
              </w:rPr>
            </w:pPr>
            <w:r w:rsidRPr="002A7206">
              <w:rPr>
                <w:b/>
                <w:bCs/>
                <w:sz w:val="24"/>
                <w:szCs w:val="24"/>
              </w:rPr>
              <w:t>Action Proof</w:t>
            </w:r>
          </w:p>
        </w:tc>
        <w:tc>
          <w:tcPr>
            <w:tcW w:w="3117" w:type="dxa"/>
            <w:shd w:val="clear" w:color="auto" w:fill="E7E6E6" w:themeFill="background2"/>
          </w:tcPr>
          <w:p w14:paraId="43948E4F" w14:textId="674808A3" w:rsidR="002A7206" w:rsidRPr="002A7206" w:rsidRDefault="002A7206" w:rsidP="002A7206">
            <w:pPr>
              <w:rPr>
                <w:b/>
                <w:bCs/>
                <w:sz w:val="24"/>
                <w:szCs w:val="24"/>
              </w:rPr>
            </w:pPr>
            <w:r w:rsidRPr="002A7206">
              <w:rPr>
                <w:b/>
                <w:bCs/>
                <w:sz w:val="24"/>
                <w:szCs w:val="24"/>
              </w:rPr>
              <w:t>Action Proof</w:t>
            </w:r>
          </w:p>
        </w:tc>
      </w:tr>
      <w:tr w:rsidR="002A7206" w14:paraId="1EE7CDFC" w14:textId="77777777" w:rsidTr="00A137B3">
        <w:tc>
          <w:tcPr>
            <w:tcW w:w="3116" w:type="dxa"/>
            <w:shd w:val="clear" w:color="auto" w:fill="E7E6E6" w:themeFill="background2"/>
          </w:tcPr>
          <w:p w14:paraId="438FD62E" w14:textId="77777777" w:rsidR="002A7C2C" w:rsidRPr="002A7206" w:rsidRDefault="002A7206" w:rsidP="002A7C2C">
            <w:pPr>
              <w:rPr>
                <w:b/>
                <w:bCs/>
                <w:sz w:val="24"/>
                <w:szCs w:val="24"/>
              </w:rPr>
            </w:pPr>
            <w:r w:rsidRPr="002A7206">
              <w:rPr>
                <w:b/>
                <w:bCs/>
                <w:sz w:val="24"/>
                <w:szCs w:val="24"/>
              </w:rPr>
              <w:t>Statement Proof</w:t>
            </w:r>
            <w:r w:rsidR="002A7C2C">
              <w:rPr>
                <w:b/>
                <w:bCs/>
                <w:sz w:val="24"/>
                <w:szCs w:val="24"/>
              </w:rPr>
              <w:t xml:space="preserve"> </w:t>
            </w:r>
            <w:r w:rsidR="002A7C2C" w:rsidRPr="00700EBB">
              <w:rPr>
                <w:sz w:val="20"/>
                <w:szCs w:val="20"/>
              </w:rPr>
              <w:t>(something they said)</w:t>
            </w:r>
          </w:p>
          <w:p w14:paraId="7E705B82" w14:textId="001886D2" w:rsidR="002A7206" w:rsidRPr="002A7206" w:rsidRDefault="002A7206" w:rsidP="002A7206">
            <w:pPr>
              <w:rPr>
                <w:b/>
                <w:bCs/>
                <w:sz w:val="24"/>
                <w:szCs w:val="24"/>
              </w:rPr>
            </w:pPr>
          </w:p>
          <w:p w14:paraId="6456695E" w14:textId="77777777" w:rsidR="002A7206" w:rsidRPr="002A7206" w:rsidRDefault="002A7206" w:rsidP="002A7206">
            <w:pPr>
              <w:rPr>
                <w:b/>
                <w:bCs/>
                <w:sz w:val="24"/>
                <w:szCs w:val="24"/>
              </w:rPr>
            </w:pPr>
          </w:p>
          <w:p w14:paraId="5FEC8765" w14:textId="77777777" w:rsidR="002A7206" w:rsidRPr="002A7206" w:rsidRDefault="002A7206" w:rsidP="002A7206">
            <w:pPr>
              <w:rPr>
                <w:b/>
                <w:bCs/>
                <w:sz w:val="24"/>
                <w:szCs w:val="24"/>
              </w:rPr>
            </w:pPr>
          </w:p>
          <w:p w14:paraId="4A41E275" w14:textId="77777777" w:rsidR="002A7206" w:rsidRPr="002A7206" w:rsidRDefault="002A7206" w:rsidP="002A7206">
            <w:pPr>
              <w:rPr>
                <w:b/>
                <w:bCs/>
                <w:sz w:val="24"/>
                <w:szCs w:val="24"/>
              </w:rPr>
            </w:pPr>
          </w:p>
          <w:p w14:paraId="09F30EBC" w14:textId="0A4A24F7" w:rsidR="002A7206" w:rsidRPr="002A7206" w:rsidRDefault="002A7206" w:rsidP="002A7206">
            <w:pPr>
              <w:rPr>
                <w:b/>
                <w:bCs/>
                <w:sz w:val="24"/>
                <w:szCs w:val="24"/>
              </w:rPr>
            </w:pPr>
          </w:p>
          <w:p w14:paraId="5978D6E5" w14:textId="0AB91411" w:rsidR="002A7206" w:rsidRDefault="002A7206" w:rsidP="002A7206">
            <w:pPr>
              <w:rPr>
                <w:b/>
                <w:bCs/>
                <w:sz w:val="24"/>
                <w:szCs w:val="24"/>
              </w:rPr>
            </w:pPr>
          </w:p>
          <w:p w14:paraId="7943934F" w14:textId="77777777" w:rsidR="00EC366A" w:rsidRDefault="00EC366A" w:rsidP="002A7206">
            <w:pPr>
              <w:rPr>
                <w:b/>
                <w:bCs/>
                <w:sz w:val="24"/>
                <w:szCs w:val="24"/>
              </w:rPr>
            </w:pPr>
          </w:p>
          <w:p w14:paraId="56288B04" w14:textId="5C998E40" w:rsidR="002A7206" w:rsidRPr="002A7206" w:rsidRDefault="002A7206" w:rsidP="002A7206">
            <w:pPr>
              <w:rPr>
                <w:b/>
                <w:bCs/>
                <w:sz w:val="24"/>
                <w:szCs w:val="24"/>
              </w:rPr>
            </w:pPr>
          </w:p>
        </w:tc>
        <w:tc>
          <w:tcPr>
            <w:tcW w:w="3117" w:type="dxa"/>
          </w:tcPr>
          <w:p w14:paraId="6C69F6EF" w14:textId="1710E954" w:rsidR="002A7206" w:rsidRPr="002A7206" w:rsidRDefault="002A7206" w:rsidP="002A7206">
            <w:pPr>
              <w:rPr>
                <w:b/>
                <w:bCs/>
                <w:sz w:val="24"/>
                <w:szCs w:val="24"/>
              </w:rPr>
            </w:pPr>
            <w:r w:rsidRPr="002A7206">
              <w:rPr>
                <w:b/>
                <w:bCs/>
                <w:sz w:val="24"/>
                <w:szCs w:val="24"/>
              </w:rPr>
              <w:t>Statement Proof</w:t>
            </w:r>
          </w:p>
        </w:tc>
        <w:tc>
          <w:tcPr>
            <w:tcW w:w="3117" w:type="dxa"/>
            <w:shd w:val="clear" w:color="auto" w:fill="E7E6E6" w:themeFill="background2"/>
          </w:tcPr>
          <w:p w14:paraId="383330E7" w14:textId="51803ECA" w:rsidR="002A7206" w:rsidRPr="002A7206" w:rsidRDefault="002A7206" w:rsidP="002A7206">
            <w:pPr>
              <w:rPr>
                <w:b/>
                <w:bCs/>
                <w:sz w:val="24"/>
                <w:szCs w:val="24"/>
              </w:rPr>
            </w:pPr>
            <w:r w:rsidRPr="002A7206">
              <w:rPr>
                <w:b/>
                <w:bCs/>
                <w:sz w:val="24"/>
                <w:szCs w:val="24"/>
              </w:rPr>
              <w:t>Statement Proof</w:t>
            </w:r>
          </w:p>
        </w:tc>
      </w:tr>
      <w:tr w:rsidR="002A7206" w14:paraId="1241B8B6" w14:textId="77777777" w:rsidTr="00A137B3">
        <w:tc>
          <w:tcPr>
            <w:tcW w:w="3116" w:type="dxa"/>
            <w:shd w:val="clear" w:color="auto" w:fill="E7E6E6" w:themeFill="background2"/>
          </w:tcPr>
          <w:p w14:paraId="3F1849C8" w14:textId="77777777" w:rsidR="002A7206" w:rsidRPr="002A7206" w:rsidRDefault="002A7206" w:rsidP="002A7206">
            <w:pPr>
              <w:rPr>
                <w:b/>
                <w:bCs/>
                <w:sz w:val="24"/>
                <w:szCs w:val="24"/>
              </w:rPr>
            </w:pPr>
            <w:r w:rsidRPr="002A7206">
              <w:rPr>
                <w:b/>
                <w:bCs/>
                <w:sz w:val="24"/>
                <w:szCs w:val="24"/>
              </w:rPr>
              <w:t>Action or Statement Proof</w:t>
            </w:r>
          </w:p>
          <w:p w14:paraId="420D291D" w14:textId="77777777" w:rsidR="002A7206" w:rsidRPr="002A7206" w:rsidRDefault="002A7206" w:rsidP="002A7206">
            <w:pPr>
              <w:rPr>
                <w:b/>
                <w:bCs/>
                <w:sz w:val="24"/>
                <w:szCs w:val="24"/>
              </w:rPr>
            </w:pPr>
          </w:p>
          <w:p w14:paraId="2788F940" w14:textId="77777777" w:rsidR="002A7206" w:rsidRPr="002A7206" w:rsidRDefault="002A7206" w:rsidP="002A7206">
            <w:pPr>
              <w:rPr>
                <w:b/>
                <w:bCs/>
                <w:sz w:val="24"/>
                <w:szCs w:val="24"/>
              </w:rPr>
            </w:pPr>
          </w:p>
          <w:p w14:paraId="32E03145" w14:textId="6A9AC147" w:rsidR="002A7206" w:rsidRDefault="002A7206" w:rsidP="002A7206">
            <w:pPr>
              <w:rPr>
                <w:b/>
                <w:bCs/>
                <w:sz w:val="24"/>
                <w:szCs w:val="24"/>
              </w:rPr>
            </w:pPr>
          </w:p>
          <w:p w14:paraId="4DF5AD97" w14:textId="77777777" w:rsidR="00EC366A" w:rsidRPr="002A7206" w:rsidRDefault="00EC366A" w:rsidP="002A7206">
            <w:pPr>
              <w:rPr>
                <w:b/>
                <w:bCs/>
                <w:sz w:val="24"/>
                <w:szCs w:val="24"/>
              </w:rPr>
            </w:pPr>
          </w:p>
          <w:p w14:paraId="66297EE5" w14:textId="77777777" w:rsidR="002A7206" w:rsidRPr="002A7206" w:rsidRDefault="002A7206" w:rsidP="002A7206">
            <w:pPr>
              <w:rPr>
                <w:b/>
                <w:bCs/>
                <w:sz w:val="24"/>
                <w:szCs w:val="24"/>
              </w:rPr>
            </w:pPr>
          </w:p>
          <w:p w14:paraId="592C0F0C" w14:textId="30773450" w:rsidR="002A7206" w:rsidRDefault="002A7206" w:rsidP="002A7206">
            <w:pPr>
              <w:rPr>
                <w:b/>
                <w:bCs/>
                <w:sz w:val="24"/>
                <w:szCs w:val="24"/>
              </w:rPr>
            </w:pPr>
          </w:p>
          <w:p w14:paraId="681EA937" w14:textId="77777777" w:rsidR="00EC366A" w:rsidRPr="002A7206" w:rsidRDefault="00EC366A" w:rsidP="002A7206">
            <w:pPr>
              <w:rPr>
                <w:b/>
                <w:bCs/>
                <w:sz w:val="24"/>
                <w:szCs w:val="24"/>
              </w:rPr>
            </w:pPr>
          </w:p>
          <w:p w14:paraId="4BE3CB9B" w14:textId="60F60509" w:rsidR="002A7206" w:rsidRPr="002A7206" w:rsidRDefault="002A7206" w:rsidP="002A7206">
            <w:pPr>
              <w:rPr>
                <w:b/>
                <w:bCs/>
                <w:sz w:val="24"/>
                <w:szCs w:val="24"/>
              </w:rPr>
            </w:pPr>
          </w:p>
        </w:tc>
        <w:tc>
          <w:tcPr>
            <w:tcW w:w="3117" w:type="dxa"/>
          </w:tcPr>
          <w:p w14:paraId="7D06D95D" w14:textId="7ED40611" w:rsidR="002A7206" w:rsidRPr="002A7206" w:rsidRDefault="002A7206" w:rsidP="002A7206">
            <w:pPr>
              <w:rPr>
                <w:b/>
                <w:bCs/>
                <w:sz w:val="24"/>
                <w:szCs w:val="24"/>
              </w:rPr>
            </w:pPr>
            <w:r w:rsidRPr="002A7206">
              <w:rPr>
                <w:b/>
                <w:bCs/>
                <w:sz w:val="24"/>
                <w:szCs w:val="24"/>
              </w:rPr>
              <w:t>Action or Statement Proof</w:t>
            </w:r>
          </w:p>
        </w:tc>
        <w:tc>
          <w:tcPr>
            <w:tcW w:w="3117" w:type="dxa"/>
            <w:shd w:val="clear" w:color="auto" w:fill="E7E6E6" w:themeFill="background2"/>
          </w:tcPr>
          <w:p w14:paraId="0ACDBFBF" w14:textId="3FF5A29A" w:rsidR="002A7206" w:rsidRPr="002A7206" w:rsidRDefault="002A7206" w:rsidP="002A7206">
            <w:pPr>
              <w:rPr>
                <w:b/>
                <w:bCs/>
                <w:sz w:val="24"/>
                <w:szCs w:val="24"/>
              </w:rPr>
            </w:pPr>
            <w:r w:rsidRPr="002A7206">
              <w:rPr>
                <w:b/>
                <w:bCs/>
                <w:sz w:val="24"/>
                <w:szCs w:val="24"/>
              </w:rPr>
              <w:t>Action or Statement Proof</w:t>
            </w:r>
          </w:p>
        </w:tc>
      </w:tr>
    </w:tbl>
    <w:p w14:paraId="361099DE" w14:textId="217F6581" w:rsidR="002A7206" w:rsidRDefault="00EC366A">
      <w:pPr>
        <w:rPr>
          <w:rFonts w:ascii="Bahnschrift" w:hAnsi="Bahnschrift"/>
          <w:b/>
          <w:bCs/>
          <w:sz w:val="32"/>
          <w:szCs w:val="32"/>
        </w:rPr>
      </w:pPr>
      <w:r w:rsidRPr="002E1592">
        <w:rPr>
          <w:rFonts w:ascii="Bahnschrift" w:hAnsi="Bahnschrift"/>
          <w:b/>
          <w:bCs/>
          <w:sz w:val="32"/>
          <w:szCs w:val="32"/>
        </w:rPr>
        <w:lastRenderedPageBreak/>
        <w:t xml:space="preserve">Part </w:t>
      </w:r>
      <w:r w:rsidR="00793659">
        <w:rPr>
          <w:rFonts w:ascii="Bahnschrift" w:hAnsi="Bahnschrift"/>
          <w:b/>
          <w:bCs/>
          <w:sz w:val="32"/>
          <w:szCs w:val="32"/>
        </w:rPr>
        <w:t>3</w:t>
      </w:r>
      <w:r w:rsidRPr="002E1592">
        <w:rPr>
          <w:rFonts w:ascii="Bahnschrift" w:hAnsi="Bahnschrift"/>
          <w:b/>
          <w:bCs/>
          <w:sz w:val="32"/>
          <w:szCs w:val="32"/>
        </w:rPr>
        <w:t>: Plot Analysis</w:t>
      </w:r>
    </w:p>
    <w:p w14:paraId="2F65D2D1" w14:textId="7FD4094B" w:rsidR="006B7EF4" w:rsidRDefault="002D5446" w:rsidP="006B7EF4">
      <w:r>
        <w:t>W</w:t>
      </w:r>
      <w:r w:rsidR="006B7EF4">
        <w:t xml:space="preserve">e will focus on </w:t>
      </w:r>
      <w:r w:rsidR="006B7EF4">
        <w:rPr>
          <w:b/>
          <w:bCs/>
        </w:rPr>
        <w:t xml:space="preserve">PLOT. </w:t>
      </w:r>
      <w:r w:rsidR="006B7EF4" w:rsidRPr="005B5738">
        <w:t xml:space="preserve">We will </w:t>
      </w:r>
      <w:r w:rsidR="006B7EF4">
        <w:t xml:space="preserve">pay attention to the events that happen in the story and understand the importance of each. </w:t>
      </w:r>
    </w:p>
    <w:p w14:paraId="7055644E" w14:textId="77777777" w:rsidR="006B7EF4" w:rsidRDefault="006B7EF4" w:rsidP="006B7EF4">
      <w:r>
        <w:t xml:space="preserve">Your goal is to figure out the importance of each event of the story. Write the main events of the story in the section that best matches its purpose. Remember, the events happen in order. </w:t>
      </w:r>
    </w:p>
    <w:tbl>
      <w:tblPr>
        <w:tblStyle w:val="TableGrid"/>
        <w:tblW w:w="9720" w:type="dxa"/>
        <w:tblInd w:w="-275" w:type="dxa"/>
        <w:tblLook w:val="04A0" w:firstRow="1" w:lastRow="0" w:firstColumn="1" w:lastColumn="0" w:noHBand="0" w:noVBand="1"/>
      </w:tblPr>
      <w:tblGrid>
        <w:gridCol w:w="2700"/>
        <w:gridCol w:w="7020"/>
      </w:tblGrid>
      <w:tr w:rsidR="006B7EF4" w14:paraId="0C675677" w14:textId="77777777" w:rsidTr="006B7EF4">
        <w:trPr>
          <w:trHeight w:val="1682"/>
        </w:trPr>
        <w:tc>
          <w:tcPr>
            <w:tcW w:w="2700" w:type="dxa"/>
          </w:tcPr>
          <w:p w14:paraId="16F5F003" w14:textId="77777777" w:rsidR="006B7EF4" w:rsidRPr="00DC2163" w:rsidRDefault="006B7EF4" w:rsidP="00767346">
            <w:pPr>
              <w:jc w:val="center"/>
              <w:rPr>
                <w:b/>
                <w:sz w:val="28"/>
              </w:rPr>
            </w:pPr>
            <w:r w:rsidRPr="00DC2163">
              <w:rPr>
                <w:b/>
                <w:sz w:val="28"/>
              </w:rPr>
              <w:t>Introduction</w:t>
            </w:r>
          </w:p>
          <w:p w14:paraId="74055750" w14:textId="77777777" w:rsidR="006B7EF4" w:rsidRDefault="006B7EF4" w:rsidP="00767346">
            <w:r>
              <w:t xml:space="preserve">• Establishes setting and atmosphere </w:t>
            </w:r>
          </w:p>
          <w:p w14:paraId="0BF3890F" w14:textId="77777777" w:rsidR="006B7EF4" w:rsidRDefault="006B7EF4" w:rsidP="00767346">
            <w:r>
              <w:t xml:space="preserve">• Introduces important characters </w:t>
            </w:r>
          </w:p>
        </w:tc>
        <w:tc>
          <w:tcPr>
            <w:tcW w:w="7020" w:type="dxa"/>
          </w:tcPr>
          <w:p w14:paraId="18DDB4A1" w14:textId="77777777" w:rsidR="006B7EF4" w:rsidRPr="00DC2163" w:rsidRDefault="006B7EF4" w:rsidP="00767346">
            <w:pPr>
              <w:rPr>
                <w:b/>
                <w:sz w:val="28"/>
              </w:rPr>
            </w:pPr>
          </w:p>
        </w:tc>
      </w:tr>
      <w:tr w:rsidR="006B7EF4" w14:paraId="017A8799" w14:textId="77777777" w:rsidTr="006B7EF4">
        <w:trPr>
          <w:trHeight w:val="2017"/>
        </w:trPr>
        <w:tc>
          <w:tcPr>
            <w:tcW w:w="2700" w:type="dxa"/>
          </w:tcPr>
          <w:p w14:paraId="736CBBC4" w14:textId="77777777" w:rsidR="006B7EF4" w:rsidRPr="00DC2163" w:rsidRDefault="006B7EF4" w:rsidP="00767346">
            <w:pPr>
              <w:jc w:val="center"/>
              <w:rPr>
                <w:b/>
                <w:sz w:val="28"/>
              </w:rPr>
            </w:pPr>
            <w:r w:rsidRPr="00DC2163">
              <w:rPr>
                <w:b/>
                <w:sz w:val="28"/>
              </w:rPr>
              <w:t>Initiating Incident</w:t>
            </w:r>
          </w:p>
          <w:p w14:paraId="2D6C324F" w14:textId="77777777" w:rsidR="006B7EF4" w:rsidRDefault="006B7EF4" w:rsidP="00767346">
            <w:r>
              <w:t>• This is the first incident that marks the beginning of a rise in conflict and action</w:t>
            </w:r>
          </w:p>
          <w:p w14:paraId="2AD2CDF4" w14:textId="106C43F9" w:rsidR="006B7EF4" w:rsidRDefault="006B7EF4" w:rsidP="00767346">
            <w:r>
              <w:t xml:space="preserve">• </w:t>
            </w:r>
            <w:r w:rsidR="002D5446">
              <w:t>It is the “call to action” that makes everything else happen</w:t>
            </w:r>
          </w:p>
        </w:tc>
        <w:tc>
          <w:tcPr>
            <w:tcW w:w="7020" w:type="dxa"/>
          </w:tcPr>
          <w:p w14:paraId="7433C787" w14:textId="77777777" w:rsidR="006B7EF4" w:rsidRPr="00DC2163" w:rsidRDefault="006B7EF4" w:rsidP="00767346">
            <w:pPr>
              <w:rPr>
                <w:b/>
                <w:sz w:val="28"/>
              </w:rPr>
            </w:pPr>
          </w:p>
        </w:tc>
      </w:tr>
      <w:tr w:rsidR="006B7EF4" w14:paraId="39100942" w14:textId="77777777" w:rsidTr="002D5446">
        <w:trPr>
          <w:trHeight w:val="3662"/>
        </w:trPr>
        <w:tc>
          <w:tcPr>
            <w:tcW w:w="2700" w:type="dxa"/>
          </w:tcPr>
          <w:p w14:paraId="54B0AE4E" w14:textId="77777777" w:rsidR="006B7EF4" w:rsidRPr="00DC2163" w:rsidRDefault="006B7EF4" w:rsidP="00767346">
            <w:pPr>
              <w:jc w:val="center"/>
              <w:rPr>
                <w:b/>
                <w:sz w:val="28"/>
              </w:rPr>
            </w:pPr>
            <w:r w:rsidRPr="00DC2163">
              <w:rPr>
                <w:b/>
                <w:sz w:val="28"/>
              </w:rPr>
              <w:t>Rising Action</w:t>
            </w:r>
          </w:p>
          <w:p w14:paraId="191BC93F" w14:textId="77777777" w:rsidR="006B7EF4" w:rsidRDefault="006B7EF4" w:rsidP="00767346">
            <w:r>
              <w:t xml:space="preserve">• After the initiating incident, a series of other events propels the story and conflict builds </w:t>
            </w:r>
          </w:p>
          <w:p w14:paraId="5A042BD5" w14:textId="77777777" w:rsidR="006B7EF4" w:rsidRDefault="006B7EF4" w:rsidP="00767346">
            <w:r>
              <w:t>• Rising action keeps the audience interested and moves the story towards the climax</w:t>
            </w:r>
          </w:p>
          <w:p w14:paraId="6D128230" w14:textId="77777777" w:rsidR="006B7EF4" w:rsidRDefault="006B7EF4" w:rsidP="00767346">
            <w:r>
              <w:t xml:space="preserve">• This makes up the majority of the story </w:t>
            </w:r>
          </w:p>
        </w:tc>
        <w:tc>
          <w:tcPr>
            <w:tcW w:w="7020" w:type="dxa"/>
          </w:tcPr>
          <w:p w14:paraId="7A195648" w14:textId="77777777" w:rsidR="006B7EF4" w:rsidRPr="00DC2163" w:rsidRDefault="006B7EF4" w:rsidP="00767346">
            <w:pPr>
              <w:rPr>
                <w:b/>
                <w:sz w:val="28"/>
              </w:rPr>
            </w:pPr>
          </w:p>
        </w:tc>
      </w:tr>
      <w:tr w:rsidR="006B7EF4" w14:paraId="6D4B3C6C" w14:textId="77777777" w:rsidTr="002D5446">
        <w:trPr>
          <w:trHeight w:val="2240"/>
        </w:trPr>
        <w:tc>
          <w:tcPr>
            <w:tcW w:w="2700" w:type="dxa"/>
          </w:tcPr>
          <w:p w14:paraId="3740019E" w14:textId="77777777" w:rsidR="006B7EF4" w:rsidRPr="00DC2163" w:rsidRDefault="006B7EF4" w:rsidP="00767346">
            <w:pPr>
              <w:jc w:val="center"/>
              <w:rPr>
                <w:b/>
                <w:sz w:val="28"/>
              </w:rPr>
            </w:pPr>
            <w:r w:rsidRPr="00DC2163">
              <w:rPr>
                <w:b/>
                <w:sz w:val="28"/>
              </w:rPr>
              <w:t>Climax</w:t>
            </w:r>
          </w:p>
          <w:p w14:paraId="2D8ADFAB" w14:textId="77777777" w:rsidR="006B7EF4" w:rsidRDefault="006B7EF4" w:rsidP="00767346">
            <w:r>
              <w:t xml:space="preserve">• The climax occurs when the action is at its highest point </w:t>
            </w:r>
          </w:p>
          <w:p w14:paraId="43B371B9" w14:textId="77777777" w:rsidR="006B7EF4" w:rsidRDefault="006B7EF4" w:rsidP="00767346">
            <w:r>
              <w:t>• This is the most exciting part of the story</w:t>
            </w:r>
          </w:p>
        </w:tc>
        <w:tc>
          <w:tcPr>
            <w:tcW w:w="7020" w:type="dxa"/>
          </w:tcPr>
          <w:p w14:paraId="561E8E70" w14:textId="77777777" w:rsidR="006B7EF4" w:rsidRPr="00DC2163" w:rsidRDefault="006B7EF4" w:rsidP="00767346">
            <w:pPr>
              <w:rPr>
                <w:b/>
                <w:sz w:val="28"/>
              </w:rPr>
            </w:pPr>
          </w:p>
        </w:tc>
      </w:tr>
      <w:tr w:rsidR="006B7EF4" w14:paraId="501738C0" w14:textId="77777777" w:rsidTr="006B7EF4">
        <w:trPr>
          <w:trHeight w:val="1241"/>
        </w:trPr>
        <w:tc>
          <w:tcPr>
            <w:tcW w:w="2700" w:type="dxa"/>
          </w:tcPr>
          <w:p w14:paraId="7A59DDFD" w14:textId="77777777" w:rsidR="006B7EF4" w:rsidRDefault="006B7EF4" w:rsidP="00767346">
            <w:pPr>
              <w:jc w:val="center"/>
              <w:rPr>
                <w:b/>
                <w:sz w:val="28"/>
              </w:rPr>
            </w:pPr>
            <w:r>
              <w:rPr>
                <w:b/>
                <w:sz w:val="28"/>
              </w:rPr>
              <w:t>Falling Action/Resolution</w:t>
            </w:r>
          </w:p>
          <w:p w14:paraId="64A61C55" w14:textId="77777777" w:rsidR="006B7EF4" w:rsidRPr="00DC2163" w:rsidRDefault="006B7EF4" w:rsidP="00767346">
            <w:pPr>
              <w:rPr>
                <w:b/>
                <w:sz w:val="28"/>
              </w:rPr>
            </w:pPr>
            <w:r>
              <w:t>• Everything that happens after climax</w:t>
            </w:r>
          </w:p>
        </w:tc>
        <w:tc>
          <w:tcPr>
            <w:tcW w:w="7020" w:type="dxa"/>
          </w:tcPr>
          <w:p w14:paraId="5399D899" w14:textId="77777777" w:rsidR="006B7EF4" w:rsidRPr="00DC2163" w:rsidRDefault="006B7EF4" w:rsidP="00767346">
            <w:pPr>
              <w:rPr>
                <w:b/>
                <w:sz w:val="28"/>
              </w:rPr>
            </w:pPr>
          </w:p>
        </w:tc>
      </w:tr>
    </w:tbl>
    <w:p w14:paraId="65FF16FE" w14:textId="3C9F41A2" w:rsidR="00A233D5" w:rsidRDefault="00A233D5" w:rsidP="006B7EF4">
      <w:pPr>
        <w:rPr>
          <w:rFonts w:ascii="Bahnschrift" w:hAnsi="Bahnschrift"/>
          <w:b/>
          <w:bCs/>
          <w:sz w:val="32"/>
          <w:szCs w:val="32"/>
        </w:rPr>
      </w:pPr>
    </w:p>
    <w:sectPr w:rsidR="00A233D5" w:rsidSect="00D70E69">
      <w:headerReference w:type="default" r:id="rId7"/>
      <w:footerReference w:type="default" r:id="rId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F52B" w14:textId="77777777" w:rsidR="008B74F6" w:rsidRDefault="008B74F6" w:rsidP="00CD5D83">
      <w:pPr>
        <w:spacing w:after="0" w:line="240" w:lineRule="auto"/>
      </w:pPr>
      <w:r>
        <w:separator/>
      </w:r>
    </w:p>
  </w:endnote>
  <w:endnote w:type="continuationSeparator" w:id="0">
    <w:p w14:paraId="07004933" w14:textId="77777777" w:rsidR="008B74F6" w:rsidRDefault="008B74F6" w:rsidP="00CD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310827"/>
      <w:docPartObj>
        <w:docPartGallery w:val="Page Numbers (Bottom of Page)"/>
        <w:docPartUnique/>
      </w:docPartObj>
    </w:sdtPr>
    <w:sdtEndPr>
      <w:rPr>
        <w:noProof/>
      </w:rPr>
    </w:sdtEndPr>
    <w:sdtContent>
      <w:p w14:paraId="03F100BD" w14:textId="152A5D7C" w:rsidR="005E03D8" w:rsidRDefault="005E03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75094E" w14:textId="77777777" w:rsidR="005E03D8" w:rsidRDefault="005E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1C7F" w14:textId="77777777" w:rsidR="008B74F6" w:rsidRDefault="008B74F6" w:rsidP="00CD5D83">
      <w:pPr>
        <w:spacing w:after="0" w:line="240" w:lineRule="auto"/>
      </w:pPr>
      <w:r>
        <w:separator/>
      </w:r>
    </w:p>
  </w:footnote>
  <w:footnote w:type="continuationSeparator" w:id="0">
    <w:p w14:paraId="00E0EABC" w14:textId="77777777" w:rsidR="008B74F6" w:rsidRDefault="008B74F6" w:rsidP="00CD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A530" w14:textId="23AD0884" w:rsidR="00CD5D83" w:rsidRDefault="00CD5D83">
    <w:pPr>
      <w:pStyle w:val="Header"/>
    </w:pPr>
    <w:r>
      <w:t>Name:_________________________</w:t>
    </w:r>
    <w:r>
      <w:tab/>
    </w:r>
    <w:r>
      <w:tab/>
    </w:r>
    <w:r w:rsidR="005A1B30">
      <w:t>Date:_____________________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63A2"/>
    <w:multiLevelType w:val="hybridMultilevel"/>
    <w:tmpl w:val="6E5E64D0"/>
    <w:lvl w:ilvl="0" w:tplc="EB048B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C2DF2"/>
    <w:multiLevelType w:val="hybridMultilevel"/>
    <w:tmpl w:val="AC12D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324E"/>
    <w:multiLevelType w:val="hybridMultilevel"/>
    <w:tmpl w:val="E57C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B3D35"/>
    <w:multiLevelType w:val="hybridMultilevel"/>
    <w:tmpl w:val="AEB6305A"/>
    <w:lvl w:ilvl="0" w:tplc="338044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179574">
    <w:abstractNumId w:val="3"/>
  </w:num>
  <w:num w:numId="2" w16cid:durableId="1695962177">
    <w:abstractNumId w:val="0"/>
  </w:num>
  <w:num w:numId="3" w16cid:durableId="250238113">
    <w:abstractNumId w:val="1"/>
  </w:num>
  <w:num w:numId="4" w16cid:durableId="1746032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1E"/>
    <w:rsid w:val="000560C4"/>
    <w:rsid w:val="0006218C"/>
    <w:rsid w:val="00145425"/>
    <w:rsid w:val="00197193"/>
    <w:rsid w:val="001B47D0"/>
    <w:rsid w:val="001C33B4"/>
    <w:rsid w:val="001C7B11"/>
    <w:rsid w:val="002405E3"/>
    <w:rsid w:val="002A7206"/>
    <w:rsid w:val="002A7837"/>
    <w:rsid w:val="002A7C2C"/>
    <w:rsid w:val="002D4834"/>
    <w:rsid w:val="002D5446"/>
    <w:rsid w:val="002E1592"/>
    <w:rsid w:val="003000C7"/>
    <w:rsid w:val="00310B98"/>
    <w:rsid w:val="0031775D"/>
    <w:rsid w:val="00344790"/>
    <w:rsid w:val="00350005"/>
    <w:rsid w:val="00356C77"/>
    <w:rsid w:val="003E1F7C"/>
    <w:rsid w:val="0041403F"/>
    <w:rsid w:val="004167A6"/>
    <w:rsid w:val="004B0ED4"/>
    <w:rsid w:val="004B3EB5"/>
    <w:rsid w:val="00506021"/>
    <w:rsid w:val="00554463"/>
    <w:rsid w:val="00574912"/>
    <w:rsid w:val="005A1B30"/>
    <w:rsid w:val="005B0F74"/>
    <w:rsid w:val="005E03D8"/>
    <w:rsid w:val="005E2F0E"/>
    <w:rsid w:val="006A3A02"/>
    <w:rsid w:val="006B3085"/>
    <w:rsid w:val="006B7EF4"/>
    <w:rsid w:val="0070371F"/>
    <w:rsid w:val="00723810"/>
    <w:rsid w:val="00772379"/>
    <w:rsid w:val="00793659"/>
    <w:rsid w:val="007D40D4"/>
    <w:rsid w:val="007E7015"/>
    <w:rsid w:val="008216EC"/>
    <w:rsid w:val="0082372C"/>
    <w:rsid w:val="008B74F6"/>
    <w:rsid w:val="008E4CB7"/>
    <w:rsid w:val="00922D1E"/>
    <w:rsid w:val="00985A00"/>
    <w:rsid w:val="00997CA9"/>
    <w:rsid w:val="009C0394"/>
    <w:rsid w:val="009C1977"/>
    <w:rsid w:val="009D3391"/>
    <w:rsid w:val="00A137B3"/>
    <w:rsid w:val="00A233D5"/>
    <w:rsid w:val="00A25273"/>
    <w:rsid w:val="00A3190C"/>
    <w:rsid w:val="00AB09D2"/>
    <w:rsid w:val="00AD3507"/>
    <w:rsid w:val="00B65693"/>
    <w:rsid w:val="00BA6344"/>
    <w:rsid w:val="00BC73A2"/>
    <w:rsid w:val="00BD01F3"/>
    <w:rsid w:val="00C24494"/>
    <w:rsid w:val="00C30F95"/>
    <w:rsid w:val="00CB4904"/>
    <w:rsid w:val="00CD5D83"/>
    <w:rsid w:val="00D70E69"/>
    <w:rsid w:val="00D87195"/>
    <w:rsid w:val="00D87232"/>
    <w:rsid w:val="00E1241D"/>
    <w:rsid w:val="00E14F11"/>
    <w:rsid w:val="00E25126"/>
    <w:rsid w:val="00EB63DE"/>
    <w:rsid w:val="00EC366A"/>
    <w:rsid w:val="00ED2B07"/>
    <w:rsid w:val="00F10B5D"/>
    <w:rsid w:val="00F4416B"/>
    <w:rsid w:val="00FA5841"/>
    <w:rsid w:val="00FB1801"/>
    <w:rsid w:val="00FC301D"/>
    <w:rsid w:val="00FE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CDAE"/>
  <w15:chartTrackingRefBased/>
  <w15:docId w15:val="{EBDC5161-0A6F-4E38-9F30-CE44FC59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7D0"/>
    <w:pPr>
      <w:ind w:left="720"/>
      <w:contextualSpacing/>
    </w:pPr>
  </w:style>
  <w:style w:type="paragraph" w:styleId="Header">
    <w:name w:val="header"/>
    <w:basedOn w:val="Normal"/>
    <w:link w:val="HeaderChar"/>
    <w:uiPriority w:val="99"/>
    <w:unhideWhenUsed/>
    <w:rsid w:val="00CD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D83"/>
  </w:style>
  <w:style w:type="paragraph" w:styleId="Footer">
    <w:name w:val="footer"/>
    <w:basedOn w:val="Normal"/>
    <w:link w:val="FooterChar"/>
    <w:uiPriority w:val="99"/>
    <w:unhideWhenUsed/>
    <w:rsid w:val="00CD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Hallahan, Kelsey</cp:lastModifiedBy>
  <cp:revision>21</cp:revision>
  <dcterms:created xsi:type="dcterms:W3CDTF">2023-12-22T17:53:00Z</dcterms:created>
  <dcterms:modified xsi:type="dcterms:W3CDTF">2023-12-22T18:10:00Z</dcterms:modified>
</cp:coreProperties>
</file>